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679" w:rsidRPr="00B9475C" w:rsidRDefault="00B9475C" w:rsidP="00B9475C">
      <w:pPr>
        <w:ind w:left="1240"/>
        <w:rPr>
          <w:color w:val="000000" w:themeColor="text1"/>
          <w:sz w:val="56"/>
          <w:szCs w:val="56"/>
        </w:rPr>
      </w:pPr>
      <w:bookmarkStart w:id="0" w:name="page1"/>
      <w:bookmarkEnd w:id="0"/>
      <w:r>
        <w:rPr>
          <w:rFonts w:ascii="Arial" w:eastAsia="Arial" w:hAnsi="Arial" w:cs="Arial"/>
          <w:b/>
          <w:bCs/>
          <w:color w:val="000000" w:themeColor="text1"/>
          <w:sz w:val="56"/>
          <w:szCs w:val="56"/>
        </w:rPr>
        <w:t xml:space="preserve">       </w:t>
      </w:r>
      <w:r w:rsidRPr="00B9475C">
        <w:rPr>
          <w:rFonts w:ascii="Arial" w:eastAsia="Arial" w:hAnsi="Arial" w:cs="Arial"/>
          <w:b/>
          <w:bCs/>
          <w:color w:val="000000" w:themeColor="text1"/>
          <w:sz w:val="56"/>
          <w:szCs w:val="56"/>
        </w:rPr>
        <w:t>Eviction Policy Template</w:t>
      </w:r>
    </w:p>
    <w:p w:rsidR="00A67679" w:rsidRPr="00B9475C" w:rsidRDefault="00B9475C">
      <w:pPr>
        <w:ind w:left="2220"/>
        <w:rPr>
          <w:color w:val="000000" w:themeColor="text1"/>
          <w:sz w:val="36"/>
          <w:szCs w:val="36"/>
        </w:rPr>
      </w:pPr>
      <w:r>
        <w:rPr>
          <w:rFonts w:ascii="Arial" w:eastAsia="Arial" w:hAnsi="Arial" w:cs="Arial"/>
          <w:b/>
          <w:bCs/>
          <w:color w:val="000000" w:themeColor="text1"/>
          <w:sz w:val="36"/>
          <w:szCs w:val="36"/>
        </w:rPr>
        <w:t xml:space="preserve">       </w:t>
      </w:r>
      <w:r w:rsidRPr="00B9475C">
        <w:rPr>
          <w:rFonts w:ascii="Arial" w:eastAsia="Arial" w:hAnsi="Arial" w:cs="Arial"/>
          <w:b/>
          <w:bCs/>
          <w:color w:val="000000" w:themeColor="text1"/>
          <w:sz w:val="36"/>
          <w:szCs w:val="36"/>
        </w:rPr>
        <w:t>(For Social Housing Providers)</w:t>
      </w:r>
      <w:bookmarkStart w:id="1" w:name="_GoBack"/>
      <w:bookmarkEnd w:id="1"/>
    </w:p>
    <w:p w:rsidR="00A67679" w:rsidRDefault="00A67679">
      <w:pPr>
        <w:spacing w:line="258"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40"/>
        <w:gridCol w:w="3800"/>
        <w:gridCol w:w="20"/>
        <w:gridCol w:w="6620"/>
        <w:gridCol w:w="60"/>
        <w:gridCol w:w="20"/>
      </w:tblGrid>
      <w:tr w:rsidR="00A67679">
        <w:trPr>
          <w:trHeight w:val="40"/>
        </w:trPr>
        <w:tc>
          <w:tcPr>
            <w:tcW w:w="40" w:type="dxa"/>
            <w:tcBorders>
              <w:top w:val="single" w:sz="8" w:space="0" w:color="auto"/>
            </w:tcBorders>
            <w:vAlign w:val="bottom"/>
          </w:tcPr>
          <w:p w:rsidR="00A67679" w:rsidRDefault="00A67679">
            <w:pPr>
              <w:rPr>
                <w:sz w:val="3"/>
                <w:szCs w:val="3"/>
              </w:rPr>
            </w:pPr>
          </w:p>
        </w:tc>
        <w:tc>
          <w:tcPr>
            <w:tcW w:w="3800" w:type="dxa"/>
            <w:vMerge w:val="restart"/>
            <w:tcBorders>
              <w:top w:val="single" w:sz="8" w:space="0" w:color="auto"/>
            </w:tcBorders>
            <w:vAlign w:val="bottom"/>
          </w:tcPr>
          <w:p w:rsidR="00A67679" w:rsidRDefault="00B9475C">
            <w:pPr>
              <w:ind w:left="140"/>
              <w:rPr>
                <w:sz w:val="20"/>
                <w:szCs w:val="20"/>
              </w:rPr>
            </w:pPr>
            <w:r>
              <w:rPr>
                <w:rFonts w:ascii="Arial" w:eastAsia="Arial" w:hAnsi="Arial" w:cs="Arial"/>
                <w:b/>
                <w:bCs/>
                <w:sz w:val="24"/>
                <w:szCs w:val="24"/>
              </w:rPr>
              <w:t>POLICY NAME</w:t>
            </w:r>
          </w:p>
        </w:tc>
        <w:tc>
          <w:tcPr>
            <w:tcW w:w="20" w:type="dxa"/>
            <w:tcBorders>
              <w:top w:val="single" w:sz="8" w:space="0" w:color="auto"/>
            </w:tcBorders>
            <w:vAlign w:val="bottom"/>
          </w:tcPr>
          <w:p w:rsidR="00A67679" w:rsidRDefault="00A67679">
            <w:pPr>
              <w:rPr>
                <w:sz w:val="3"/>
                <w:szCs w:val="3"/>
              </w:rPr>
            </w:pPr>
          </w:p>
        </w:tc>
        <w:tc>
          <w:tcPr>
            <w:tcW w:w="6620" w:type="dxa"/>
            <w:vMerge w:val="restart"/>
            <w:tcBorders>
              <w:top w:val="single" w:sz="8" w:space="0" w:color="auto"/>
            </w:tcBorders>
            <w:vAlign w:val="bottom"/>
          </w:tcPr>
          <w:p w:rsidR="00A67679" w:rsidRDefault="00B9475C">
            <w:pPr>
              <w:ind w:left="140"/>
              <w:rPr>
                <w:sz w:val="20"/>
                <w:szCs w:val="20"/>
              </w:rPr>
            </w:pPr>
            <w:r>
              <w:rPr>
                <w:rFonts w:ascii="Arial" w:eastAsia="Arial" w:hAnsi="Arial" w:cs="Arial"/>
                <w:sz w:val="24"/>
                <w:szCs w:val="24"/>
              </w:rPr>
              <w:t>Eviction Prevention Policy</w:t>
            </w:r>
          </w:p>
        </w:tc>
        <w:tc>
          <w:tcPr>
            <w:tcW w:w="60" w:type="dxa"/>
            <w:tcBorders>
              <w:top w:val="single" w:sz="8" w:space="0" w:color="auto"/>
            </w:tcBorders>
            <w:vAlign w:val="bottom"/>
          </w:tcPr>
          <w:p w:rsidR="00A67679" w:rsidRDefault="00A67679">
            <w:pPr>
              <w:rPr>
                <w:sz w:val="3"/>
                <w:szCs w:val="3"/>
              </w:rPr>
            </w:pPr>
          </w:p>
        </w:tc>
        <w:tc>
          <w:tcPr>
            <w:tcW w:w="0" w:type="dxa"/>
            <w:vAlign w:val="bottom"/>
          </w:tcPr>
          <w:p w:rsidR="00A67679" w:rsidRDefault="00A67679">
            <w:pPr>
              <w:spacing w:line="20" w:lineRule="exact"/>
              <w:rPr>
                <w:sz w:val="1"/>
                <w:szCs w:val="1"/>
              </w:rPr>
            </w:pPr>
          </w:p>
        </w:tc>
      </w:tr>
      <w:tr w:rsidR="00A67679">
        <w:trPr>
          <w:trHeight w:val="496"/>
        </w:trPr>
        <w:tc>
          <w:tcPr>
            <w:tcW w:w="40" w:type="dxa"/>
            <w:tcBorders>
              <w:right w:val="single" w:sz="8" w:space="0" w:color="auto"/>
            </w:tcBorders>
            <w:vAlign w:val="bottom"/>
          </w:tcPr>
          <w:p w:rsidR="00A67679" w:rsidRDefault="00A67679">
            <w:pPr>
              <w:rPr>
                <w:sz w:val="24"/>
                <w:szCs w:val="24"/>
              </w:rPr>
            </w:pPr>
          </w:p>
        </w:tc>
        <w:tc>
          <w:tcPr>
            <w:tcW w:w="3800" w:type="dxa"/>
            <w:vMerge/>
            <w:vAlign w:val="bottom"/>
          </w:tcPr>
          <w:p w:rsidR="00A67679" w:rsidRDefault="00A67679">
            <w:pPr>
              <w:rPr>
                <w:sz w:val="24"/>
                <w:szCs w:val="24"/>
              </w:rPr>
            </w:pPr>
          </w:p>
        </w:tc>
        <w:tc>
          <w:tcPr>
            <w:tcW w:w="20" w:type="dxa"/>
            <w:shd w:val="clear" w:color="auto" w:fill="000000"/>
            <w:vAlign w:val="bottom"/>
          </w:tcPr>
          <w:p w:rsidR="00A67679" w:rsidRDefault="00A67679">
            <w:pPr>
              <w:rPr>
                <w:sz w:val="24"/>
                <w:szCs w:val="24"/>
              </w:rPr>
            </w:pPr>
          </w:p>
        </w:tc>
        <w:tc>
          <w:tcPr>
            <w:tcW w:w="6620" w:type="dxa"/>
            <w:vMerge/>
            <w:vAlign w:val="bottom"/>
          </w:tcPr>
          <w:p w:rsidR="00A67679" w:rsidRDefault="00A67679">
            <w:pPr>
              <w:rPr>
                <w:sz w:val="24"/>
                <w:szCs w:val="24"/>
              </w:rPr>
            </w:pPr>
          </w:p>
        </w:tc>
        <w:tc>
          <w:tcPr>
            <w:tcW w:w="60" w:type="dxa"/>
            <w:tcBorders>
              <w:left w:val="single" w:sz="8" w:space="0" w:color="auto"/>
            </w:tcBorders>
            <w:vAlign w:val="bottom"/>
          </w:tcPr>
          <w:p w:rsidR="00A67679" w:rsidRDefault="00A67679">
            <w:pPr>
              <w:rPr>
                <w:sz w:val="24"/>
                <w:szCs w:val="24"/>
              </w:rPr>
            </w:pPr>
          </w:p>
        </w:tc>
        <w:tc>
          <w:tcPr>
            <w:tcW w:w="0" w:type="dxa"/>
            <w:vAlign w:val="bottom"/>
          </w:tcPr>
          <w:p w:rsidR="00A67679" w:rsidRDefault="00A67679">
            <w:pPr>
              <w:rPr>
                <w:sz w:val="1"/>
                <w:szCs w:val="1"/>
              </w:rPr>
            </w:pPr>
          </w:p>
        </w:tc>
      </w:tr>
      <w:tr w:rsidR="00A67679">
        <w:trPr>
          <w:trHeight w:val="229"/>
        </w:trPr>
        <w:tc>
          <w:tcPr>
            <w:tcW w:w="40" w:type="dxa"/>
            <w:tcBorders>
              <w:bottom w:val="single" w:sz="8" w:space="0" w:color="auto"/>
              <w:right w:val="single" w:sz="8" w:space="0" w:color="auto"/>
            </w:tcBorders>
            <w:vAlign w:val="bottom"/>
          </w:tcPr>
          <w:p w:rsidR="00A67679" w:rsidRDefault="00A67679">
            <w:pPr>
              <w:rPr>
                <w:sz w:val="19"/>
                <w:szCs w:val="19"/>
              </w:rPr>
            </w:pPr>
          </w:p>
        </w:tc>
        <w:tc>
          <w:tcPr>
            <w:tcW w:w="3800" w:type="dxa"/>
            <w:tcBorders>
              <w:bottom w:val="single" w:sz="8" w:space="0" w:color="auto"/>
            </w:tcBorders>
            <w:vAlign w:val="bottom"/>
          </w:tcPr>
          <w:p w:rsidR="00A67679" w:rsidRDefault="00A67679">
            <w:pPr>
              <w:rPr>
                <w:sz w:val="19"/>
                <w:szCs w:val="19"/>
              </w:rPr>
            </w:pPr>
          </w:p>
        </w:tc>
        <w:tc>
          <w:tcPr>
            <w:tcW w:w="20" w:type="dxa"/>
            <w:tcBorders>
              <w:bottom w:val="single" w:sz="8" w:space="0" w:color="auto"/>
            </w:tcBorders>
            <w:shd w:val="clear" w:color="auto" w:fill="000000"/>
            <w:vAlign w:val="bottom"/>
          </w:tcPr>
          <w:p w:rsidR="00A67679" w:rsidRDefault="00A67679">
            <w:pPr>
              <w:rPr>
                <w:sz w:val="19"/>
                <w:szCs w:val="19"/>
              </w:rPr>
            </w:pPr>
          </w:p>
        </w:tc>
        <w:tc>
          <w:tcPr>
            <w:tcW w:w="6620" w:type="dxa"/>
            <w:tcBorders>
              <w:bottom w:val="single" w:sz="8" w:space="0" w:color="auto"/>
            </w:tcBorders>
            <w:vAlign w:val="bottom"/>
          </w:tcPr>
          <w:p w:rsidR="00A67679" w:rsidRDefault="00A67679">
            <w:pPr>
              <w:rPr>
                <w:sz w:val="19"/>
                <w:szCs w:val="19"/>
              </w:rPr>
            </w:pPr>
          </w:p>
        </w:tc>
        <w:tc>
          <w:tcPr>
            <w:tcW w:w="60" w:type="dxa"/>
            <w:tcBorders>
              <w:left w:val="single" w:sz="8" w:space="0" w:color="auto"/>
              <w:bottom w:val="single" w:sz="8" w:space="0" w:color="auto"/>
            </w:tcBorders>
            <w:vAlign w:val="bottom"/>
          </w:tcPr>
          <w:p w:rsidR="00A67679" w:rsidRDefault="00A67679">
            <w:pPr>
              <w:rPr>
                <w:sz w:val="19"/>
                <w:szCs w:val="19"/>
              </w:rPr>
            </w:pPr>
          </w:p>
        </w:tc>
        <w:tc>
          <w:tcPr>
            <w:tcW w:w="0" w:type="dxa"/>
            <w:vAlign w:val="bottom"/>
          </w:tcPr>
          <w:p w:rsidR="00A67679" w:rsidRDefault="00A67679">
            <w:pPr>
              <w:rPr>
                <w:sz w:val="1"/>
                <w:szCs w:val="1"/>
              </w:rPr>
            </w:pPr>
          </w:p>
        </w:tc>
      </w:tr>
      <w:tr w:rsidR="00A67679">
        <w:trPr>
          <w:trHeight w:val="543"/>
        </w:trPr>
        <w:tc>
          <w:tcPr>
            <w:tcW w:w="40" w:type="dxa"/>
            <w:tcBorders>
              <w:right w:val="single" w:sz="8" w:space="0" w:color="auto"/>
            </w:tcBorders>
            <w:vAlign w:val="bottom"/>
          </w:tcPr>
          <w:p w:rsidR="00A67679" w:rsidRDefault="00A67679">
            <w:pPr>
              <w:rPr>
                <w:sz w:val="24"/>
                <w:szCs w:val="24"/>
              </w:rPr>
            </w:pPr>
          </w:p>
        </w:tc>
        <w:tc>
          <w:tcPr>
            <w:tcW w:w="3800" w:type="dxa"/>
            <w:vAlign w:val="bottom"/>
          </w:tcPr>
          <w:p w:rsidR="00A67679" w:rsidRDefault="00B9475C">
            <w:pPr>
              <w:ind w:left="140"/>
              <w:rPr>
                <w:sz w:val="20"/>
                <w:szCs w:val="20"/>
              </w:rPr>
            </w:pPr>
            <w:r>
              <w:rPr>
                <w:rFonts w:ascii="Arial" w:eastAsia="Arial" w:hAnsi="Arial" w:cs="Arial"/>
                <w:b/>
                <w:bCs/>
                <w:sz w:val="24"/>
                <w:szCs w:val="24"/>
              </w:rPr>
              <w:t>POLICY NUMBER</w:t>
            </w:r>
          </w:p>
        </w:tc>
        <w:tc>
          <w:tcPr>
            <w:tcW w:w="20" w:type="dxa"/>
            <w:shd w:val="clear" w:color="auto" w:fill="000000"/>
            <w:vAlign w:val="bottom"/>
          </w:tcPr>
          <w:p w:rsidR="00A67679" w:rsidRDefault="00A67679">
            <w:pPr>
              <w:rPr>
                <w:sz w:val="24"/>
                <w:szCs w:val="24"/>
              </w:rPr>
            </w:pPr>
          </w:p>
        </w:tc>
        <w:tc>
          <w:tcPr>
            <w:tcW w:w="6620" w:type="dxa"/>
            <w:vAlign w:val="bottom"/>
          </w:tcPr>
          <w:p w:rsidR="00A67679" w:rsidRDefault="00B9475C">
            <w:pPr>
              <w:ind w:left="140"/>
              <w:rPr>
                <w:sz w:val="20"/>
                <w:szCs w:val="20"/>
              </w:rPr>
            </w:pPr>
            <w:r>
              <w:rPr>
                <w:rFonts w:ascii="Arial" w:eastAsia="Arial" w:hAnsi="Arial" w:cs="Arial"/>
                <w:sz w:val="24"/>
                <w:szCs w:val="24"/>
              </w:rPr>
              <w:t>[Identifying Number]</w:t>
            </w:r>
          </w:p>
        </w:tc>
        <w:tc>
          <w:tcPr>
            <w:tcW w:w="60" w:type="dxa"/>
            <w:tcBorders>
              <w:left w:val="single" w:sz="8" w:space="0" w:color="auto"/>
            </w:tcBorders>
            <w:vAlign w:val="bottom"/>
          </w:tcPr>
          <w:p w:rsidR="00A67679" w:rsidRDefault="00A67679">
            <w:pPr>
              <w:rPr>
                <w:sz w:val="24"/>
                <w:szCs w:val="24"/>
              </w:rPr>
            </w:pPr>
          </w:p>
        </w:tc>
        <w:tc>
          <w:tcPr>
            <w:tcW w:w="0" w:type="dxa"/>
            <w:vAlign w:val="bottom"/>
          </w:tcPr>
          <w:p w:rsidR="00A67679" w:rsidRDefault="00A67679">
            <w:pPr>
              <w:rPr>
                <w:sz w:val="1"/>
                <w:szCs w:val="1"/>
              </w:rPr>
            </w:pPr>
          </w:p>
        </w:tc>
      </w:tr>
      <w:tr w:rsidR="00A67679">
        <w:trPr>
          <w:trHeight w:val="202"/>
        </w:trPr>
        <w:tc>
          <w:tcPr>
            <w:tcW w:w="40" w:type="dxa"/>
            <w:tcBorders>
              <w:bottom w:val="single" w:sz="8" w:space="0" w:color="auto"/>
              <w:right w:val="single" w:sz="8" w:space="0" w:color="auto"/>
            </w:tcBorders>
            <w:vAlign w:val="bottom"/>
          </w:tcPr>
          <w:p w:rsidR="00A67679" w:rsidRDefault="00A67679">
            <w:pPr>
              <w:rPr>
                <w:sz w:val="17"/>
                <w:szCs w:val="17"/>
              </w:rPr>
            </w:pPr>
          </w:p>
        </w:tc>
        <w:tc>
          <w:tcPr>
            <w:tcW w:w="3800" w:type="dxa"/>
            <w:tcBorders>
              <w:bottom w:val="single" w:sz="8" w:space="0" w:color="auto"/>
            </w:tcBorders>
            <w:vAlign w:val="bottom"/>
          </w:tcPr>
          <w:p w:rsidR="00A67679" w:rsidRDefault="00A67679">
            <w:pPr>
              <w:rPr>
                <w:sz w:val="17"/>
                <w:szCs w:val="17"/>
              </w:rPr>
            </w:pPr>
          </w:p>
        </w:tc>
        <w:tc>
          <w:tcPr>
            <w:tcW w:w="20" w:type="dxa"/>
            <w:tcBorders>
              <w:bottom w:val="single" w:sz="8" w:space="0" w:color="auto"/>
            </w:tcBorders>
            <w:shd w:val="clear" w:color="auto" w:fill="000000"/>
            <w:vAlign w:val="bottom"/>
          </w:tcPr>
          <w:p w:rsidR="00A67679" w:rsidRDefault="00A67679">
            <w:pPr>
              <w:rPr>
                <w:sz w:val="17"/>
                <w:szCs w:val="17"/>
              </w:rPr>
            </w:pPr>
          </w:p>
        </w:tc>
        <w:tc>
          <w:tcPr>
            <w:tcW w:w="6620" w:type="dxa"/>
            <w:tcBorders>
              <w:bottom w:val="single" w:sz="8" w:space="0" w:color="auto"/>
            </w:tcBorders>
            <w:vAlign w:val="bottom"/>
          </w:tcPr>
          <w:p w:rsidR="00A67679" w:rsidRDefault="00A67679">
            <w:pPr>
              <w:rPr>
                <w:sz w:val="17"/>
                <w:szCs w:val="17"/>
              </w:rPr>
            </w:pPr>
          </w:p>
        </w:tc>
        <w:tc>
          <w:tcPr>
            <w:tcW w:w="60" w:type="dxa"/>
            <w:tcBorders>
              <w:left w:val="single" w:sz="8" w:space="0" w:color="auto"/>
              <w:bottom w:val="single" w:sz="8" w:space="0" w:color="auto"/>
            </w:tcBorders>
            <w:vAlign w:val="bottom"/>
          </w:tcPr>
          <w:p w:rsidR="00A67679" w:rsidRDefault="00A67679">
            <w:pPr>
              <w:rPr>
                <w:sz w:val="17"/>
                <w:szCs w:val="17"/>
              </w:rPr>
            </w:pPr>
          </w:p>
        </w:tc>
        <w:tc>
          <w:tcPr>
            <w:tcW w:w="0" w:type="dxa"/>
            <w:vAlign w:val="bottom"/>
          </w:tcPr>
          <w:p w:rsidR="00A67679" w:rsidRDefault="00A67679">
            <w:pPr>
              <w:rPr>
                <w:sz w:val="1"/>
                <w:szCs w:val="1"/>
              </w:rPr>
            </w:pPr>
          </w:p>
        </w:tc>
      </w:tr>
      <w:tr w:rsidR="00A67679">
        <w:trPr>
          <w:trHeight w:val="555"/>
        </w:trPr>
        <w:tc>
          <w:tcPr>
            <w:tcW w:w="40" w:type="dxa"/>
            <w:tcBorders>
              <w:right w:val="single" w:sz="8" w:space="0" w:color="auto"/>
            </w:tcBorders>
            <w:vAlign w:val="bottom"/>
          </w:tcPr>
          <w:p w:rsidR="00A67679" w:rsidRDefault="00A67679">
            <w:pPr>
              <w:rPr>
                <w:sz w:val="24"/>
                <w:szCs w:val="24"/>
              </w:rPr>
            </w:pPr>
          </w:p>
        </w:tc>
        <w:tc>
          <w:tcPr>
            <w:tcW w:w="3800" w:type="dxa"/>
            <w:vAlign w:val="bottom"/>
          </w:tcPr>
          <w:p w:rsidR="00A67679" w:rsidRDefault="00B9475C">
            <w:pPr>
              <w:ind w:left="160"/>
              <w:rPr>
                <w:sz w:val="20"/>
                <w:szCs w:val="20"/>
              </w:rPr>
            </w:pPr>
            <w:r>
              <w:rPr>
                <w:rFonts w:ascii="Arial" w:eastAsia="Arial" w:hAnsi="Arial" w:cs="Arial"/>
                <w:b/>
                <w:bCs/>
                <w:sz w:val="24"/>
                <w:szCs w:val="24"/>
              </w:rPr>
              <w:t>DATE</w:t>
            </w:r>
          </w:p>
        </w:tc>
        <w:tc>
          <w:tcPr>
            <w:tcW w:w="20" w:type="dxa"/>
            <w:shd w:val="clear" w:color="auto" w:fill="000000"/>
            <w:vAlign w:val="bottom"/>
          </w:tcPr>
          <w:p w:rsidR="00A67679" w:rsidRDefault="00A67679">
            <w:pPr>
              <w:rPr>
                <w:sz w:val="24"/>
                <w:szCs w:val="24"/>
              </w:rPr>
            </w:pPr>
          </w:p>
        </w:tc>
        <w:tc>
          <w:tcPr>
            <w:tcW w:w="6620" w:type="dxa"/>
            <w:vAlign w:val="bottom"/>
          </w:tcPr>
          <w:p w:rsidR="00A67679" w:rsidRDefault="00B9475C">
            <w:pPr>
              <w:ind w:left="140"/>
              <w:rPr>
                <w:sz w:val="20"/>
                <w:szCs w:val="20"/>
              </w:rPr>
            </w:pPr>
            <w:r>
              <w:rPr>
                <w:rFonts w:ascii="Arial" w:eastAsia="Arial" w:hAnsi="Arial" w:cs="Arial"/>
                <w:sz w:val="24"/>
                <w:szCs w:val="24"/>
              </w:rPr>
              <w:t>[Date Developed]</w:t>
            </w:r>
          </w:p>
        </w:tc>
        <w:tc>
          <w:tcPr>
            <w:tcW w:w="60" w:type="dxa"/>
            <w:tcBorders>
              <w:left w:val="single" w:sz="8" w:space="0" w:color="auto"/>
            </w:tcBorders>
            <w:vAlign w:val="bottom"/>
          </w:tcPr>
          <w:p w:rsidR="00A67679" w:rsidRDefault="00A67679">
            <w:pPr>
              <w:rPr>
                <w:sz w:val="24"/>
                <w:szCs w:val="24"/>
              </w:rPr>
            </w:pPr>
          </w:p>
        </w:tc>
        <w:tc>
          <w:tcPr>
            <w:tcW w:w="0" w:type="dxa"/>
            <w:vAlign w:val="bottom"/>
          </w:tcPr>
          <w:p w:rsidR="00A67679" w:rsidRDefault="00A67679">
            <w:pPr>
              <w:rPr>
                <w:sz w:val="1"/>
                <w:szCs w:val="1"/>
              </w:rPr>
            </w:pPr>
          </w:p>
        </w:tc>
      </w:tr>
      <w:tr w:rsidR="00A67679">
        <w:trPr>
          <w:trHeight w:val="190"/>
        </w:trPr>
        <w:tc>
          <w:tcPr>
            <w:tcW w:w="40" w:type="dxa"/>
            <w:tcBorders>
              <w:bottom w:val="single" w:sz="8" w:space="0" w:color="auto"/>
              <w:right w:val="single" w:sz="8" w:space="0" w:color="auto"/>
            </w:tcBorders>
            <w:vAlign w:val="bottom"/>
          </w:tcPr>
          <w:p w:rsidR="00A67679" w:rsidRDefault="00A67679">
            <w:pPr>
              <w:rPr>
                <w:sz w:val="16"/>
                <w:szCs w:val="16"/>
              </w:rPr>
            </w:pPr>
          </w:p>
        </w:tc>
        <w:tc>
          <w:tcPr>
            <w:tcW w:w="3800" w:type="dxa"/>
            <w:tcBorders>
              <w:bottom w:val="single" w:sz="8" w:space="0" w:color="auto"/>
            </w:tcBorders>
            <w:vAlign w:val="bottom"/>
          </w:tcPr>
          <w:p w:rsidR="00A67679" w:rsidRDefault="00A67679">
            <w:pPr>
              <w:rPr>
                <w:sz w:val="16"/>
                <w:szCs w:val="16"/>
              </w:rPr>
            </w:pPr>
          </w:p>
        </w:tc>
        <w:tc>
          <w:tcPr>
            <w:tcW w:w="20" w:type="dxa"/>
            <w:tcBorders>
              <w:bottom w:val="single" w:sz="8" w:space="0" w:color="auto"/>
            </w:tcBorders>
            <w:shd w:val="clear" w:color="auto" w:fill="000000"/>
            <w:vAlign w:val="bottom"/>
          </w:tcPr>
          <w:p w:rsidR="00A67679" w:rsidRDefault="00A67679">
            <w:pPr>
              <w:rPr>
                <w:sz w:val="16"/>
                <w:szCs w:val="16"/>
              </w:rPr>
            </w:pPr>
          </w:p>
        </w:tc>
        <w:tc>
          <w:tcPr>
            <w:tcW w:w="6620" w:type="dxa"/>
            <w:tcBorders>
              <w:bottom w:val="single" w:sz="8" w:space="0" w:color="auto"/>
            </w:tcBorders>
            <w:vAlign w:val="bottom"/>
          </w:tcPr>
          <w:p w:rsidR="00A67679" w:rsidRDefault="00A67679">
            <w:pPr>
              <w:rPr>
                <w:sz w:val="16"/>
                <w:szCs w:val="16"/>
              </w:rPr>
            </w:pPr>
          </w:p>
        </w:tc>
        <w:tc>
          <w:tcPr>
            <w:tcW w:w="60" w:type="dxa"/>
            <w:tcBorders>
              <w:left w:val="single" w:sz="8" w:space="0" w:color="auto"/>
              <w:bottom w:val="single" w:sz="8" w:space="0" w:color="auto"/>
            </w:tcBorders>
            <w:vAlign w:val="bottom"/>
          </w:tcPr>
          <w:p w:rsidR="00A67679" w:rsidRDefault="00A67679">
            <w:pPr>
              <w:rPr>
                <w:sz w:val="16"/>
                <w:szCs w:val="16"/>
              </w:rPr>
            </w:pPr>
          </w:p>
        </w:tc>
        <w:tc>
          <w:tcPr>
            <w:tcW w:w="0" w:type="dxa"/>
            <w:vAlign w:val="bottom"/>
          </w:tcPr>
          <w:p w:rsidR="00A67679" w:rsidRDefault="00A67679">
            <w:pPr>
              <w:rPr>
                <w:sz w:val="1"/>
                <w:szCs w:val="1"/>
              </w:rPr>
            </w:pPr>
          </w:p>
        </w:tc>
      </w:tr>
      <w:tr w:rsidR="00A67679">
        <w:trPr>
          <w:trHeight w:val="467"/>
        </w:trPr>
        <w:tc>
          <w:tcPr>
            <w:tcW w:w="40" w:type="dxa"/>
            <w:tcBorders>
              <w:right w:val="single" w:sz="8" w:space="0" w:color="auto"/>
            </w:tcBorders>
            <w:vAlign w:val="bottom"/>
          </w:tcPr>
          <w:p w:rsidR="00A67679" w:rsidRDefault="00A67679">
            <w:pPr>
              <w:rPr>
                <w:sz w:val="24"/>
                <w:szCs w:val="24"/>
              </w:rPr>
            </w:pPr>
          </w:p>
        </w:tc>
        <w:tc>
          <w:tcPr>
            <w:tcW w:w="3800" w:type="dxa"/>
            <w:vAlign w:val="bottom"/>
          </w:tcPr>
          <w:p w:rsidR="00A67679" w:rsidRDefault="00B9475C">
            <w:pPr>
              <w:ind w:left="160"/>
              <w:rPr>
                <w:sz w:val="20"/>
                <w:szCs w:val="20"/>
              </w:rPr>
            </w:pPr>
            <w:r>
              <w:rPr>
                <w:rFonts w:ascii="Arial" w:eastAsia="Arial" w:hAnsi="Arial" w:cs="Arial"/>
                <w:b/>
                <w:bCs/>
                <w:sz w:val="24"/>
                <w:szCs w:val="24"/>
              </w:rPr>
              <w:t>DATE REVIEWED OR REVISED</w:t>
            </w:r>
          </w:p>
        </w:tc>
        <w:tc>
          <w:tcPr>
            <w:tcW w:w="20" w:type="dxa"/>
            <w:shd w:val="clear" w:color="auto" w:fill="000000"/>
            <w:vAlign w:val="bottom"/>
          </w:tcPr>
          <w:p w:rsidR="00A67679" w:rsidRDefault="00A67679">
            <w:pPr>
              <w:rPr>
                <w:sz w:val="24"/>
                <w:szCs w:val="24"/>
              </w:rPr>
            </w:pPr>
          </w:p>
        </w:tc>
        <w:tc>
          <w:tcPr>
            <w:tcW w:w="6620" w:type="dxa"/>
            <w:vMerge w:val="restart"/>
            <w:vAlign w:val="bottom"/>
          </w:tcPr>
          <w:p w:rsidR="00A67679" w:rsidRDefault="00B9475C">
            <w:pPr>
              <w:ind w:left="140"/>
              <w:rPr>
                <w:sz w:val="20"/>
                <w:szCs w:val="20"/>
              </w:rPr>
            </w:pPr>
            <w:r>
              <w:rPr>
                <w:rFonts w:ascii="Arial" w:eastAsia="Arial" w:hAnsi="Arial" w:cs="Arial"/>
                <w:sz w:val="24"/>
                <w:szCs w:val="24"/>
              </w:rPr>
              <w:t xml:space="preserve">[Most Current Date Revised or </w:t>
            </w:r>
            <w:r>
              <w:rPr>
                <w:rFonts w:ascii="Arial" w:eastAsia="Arial" w:hAnsi="Arial" w:cs="Arial"/>
                <w:sz w:val="24"/>
                <w:szCs w:val="24"/>
              </w:rPr>
              <w:t>Reviewed]</w:t>
            </w:r>
          </w:p>
        </w:tc>
        <w:tc>
          <w:tcPr>
            <w:tcW w:w="60" w:type="dxa"/>
            <w:tcBorders>
              <w:left w:val="single" w:sz="8" w:space="0" w:color="auto"/>
            </w:tcBorders>
            <w:vAlign w:val="bottom"/>
          </w:tcPr>
          <w:p w:rsidR="00A67679" w:rsidRDefault="00A67679">
            <w:pPr>
              <w:rPr>
                <w:sz w:val="24"/>
                <w:szCs w:val="24"/>
              </w:rPr>
            </w:pPr>
          </w:p>
        </w:tc>
        <w:tc>
          <w:tcPr>
            <w:tcW w:w="0" w:type="dxa"/>
            <w:vAlign w:val="bottom"/>
          </w:tcPr>
          <w:p w:rsidR="00A67679" w:rsidRDefault="00A67679">
            <w:pPr>
              <w:rPr>
                <w:sz w:val="1"/>
                <w:szCs w:val="1"/>
              </w:rPr>
            </w:pPr>
          </w:p>
        </w:tc>
      </w:tr>
      <w:tr w:rsidR="00A67679">
        <w:trPr>
          <w:trHeight w:val="81"/>
        </w:trPr>
        <w:tc>
          <w:tcPr>
            <w:tcW w:w="40" w:type="dxa"/>
            <w:tcBorders>
              <w:right w:val="single" w:sz="8" w:space="0" w:color="auto"/>
            </w:tcBorders>
            <w:vAlign w:val="bottom"/>
          </w:tcPr>
          <w:p w:rsidR="00A67679" w:rsidRDefault="00A67679">
            <w:pPr>
              <w:rPr>
                <w:sz w:val="7"/>
                <w:szCs w:val="7"/>
              </w:rPr>
            </w:pPr>
          </w:p>
        </w:tc>
        <w:tc>
          <w:tcPr>
            <w:tcW w:w="3800" w:type="dxa"/>
            <w:vAlign w:val="bottom"/>
          </w:tcPr>
          <w:p w:rsidR="00A67679" w:rsidRDefault="00A67679">
            <w:pPr>
              <w:rPr>
                <w:sz w:val="7"/>
                <w:szCs w:val="7"/>
              </w:rPr>
            </w:pPr>
          </w:p>
        </w:tc>
        <w:tc>
          <w:tcPr>
            <w:tcW w:w="20" w:type="dxa"/>
            <w:shd w:val="clear" w:color="auto" w:fill="000000"/>
            <w:vAlign w:val="bottom"/>
          </w:tcPr>
          <w:p w:rsidR="00A67679" w:rsidRDefault="00A67679">
            <w:pPr>
              <w:rPr>
                <w:sz w:val="7"/>
                <w:szCs w:val="7"/>
              </w:rPr>
            </w:pPr>
          </w:p>
        </w:tc>
        <w:tc>
          <w:tcPr>
            <w:tcW w:w="6620" w:type="dxa"/>
            <w:vMerge/>
            <w:vAlign w:val="bottom"/>
          </w:tcPr>
          <w:p w:rsidR="00A67679" w:rsidRDefault="00A67679">
            <w:pPr>
              <w:rPr>
                <w:sz w:val="7"/>
                <w:szCs w:val="7"/>
              </w:rPr>
            </w:pPr>
          </w:p>
        </w:tc>
        <w:tc>
          <w:tcPr>
            <w:tcW w:w="60" w:type="dxa"/>
            <w:tcBorders>
              <w:left w:val="single" w:sz="8" w:space="0" w:color="auto"/>
            </w:tcBorders>
            <w:vAlign w:val="bottom"/>
          </w:tcPr>
          <w:p w:rsidR="00A67679" w:rsidRDefault="00A67679">
            <w:pPr>
              <w:rPr>
                <w:sz w:val="7"/>
                <w:szCs w:val="7"/>
              </w:rPr>
            </w:pPr>
          </w:p>
        </w:tc>
        <w:tc>
          <w:tcPr>
            <w:tcW w:w="0" w:type="dxa"/>
            <w:vAlign w:val="bottom"/>
          </w:tcPr>
          <w:p w:rsidR="00A67679" w:rsidRDefault="00A67679">
            <w:pPr>
              <w:rPr>
                <w:sz w:val="1"/>
                <w:szCs w:val="1"/>
              </w:rPr>
            </w:pPr>
          </w:p>
        </w:tc>
      </w:tr>
      <w:tr w:rsidR="00A67679">
        <w:trPr>
          <w:trHeight w:val="197"/>
        </w:trPr>
        <w:tc>
          <w:tcPr>
            <w:tcW w:w="40" w:type="dxa"/>
            <w:tcBorders>
              <w:bottom w:val="single" w:sz="8" w:space="0" w:color="auto"/>
              <w:right w:val="single" w:sz="8" w:space="0" w:color="auto"/>
            </w:tcBorders>
            <w:vAlign w:val="bottom"/>
          </w:tcPr>
          <w:p w:rsidR="00A67679" w:rsidRDefault="00A67679">
            <w:pPr>
              <w:rPr>
                <w:sz w:val="17"/>
                <w:szCs w:val="17"/>
              </w:rPr>
            </w:pPr>
          </w:p>
        </w:tc>
        <w:tc>
          <w:tcPr>
            <w:tcW w:w="3800" w:type="dxa"/>
            <w:tcBorders>
              <w:bottom w:val="single" w:sz="8" w:space="0" w:color="auto"/>
            </w:tcBorders>
            <w:vAlign w:val="bottom"/>
          </w:tcPr>
          <w:p w:rsidR="00A67679" w:rsidRDefault="00A67679">
            <w:pPr>
              <w:rPr>
                <w:sz w:val="17"/>
                <w:szCs w:val="17"/>
              </w:rPr>
            </w:pPr>
          </w:p>
        </w:tc>
        <w:tc>
          <w:tcPr>
            <w:tcW w:w="20" w:type="dxa"/>
            <w:tcBorders>
              <w:bottom w:val="single" w:sz="8" w:space="0" w:color="auto"/>
            </w:tcBorders>
            <w:shd w:val="clear" w:color="auto" w:fill="000000"/>
            <w:vAlign w:val="bottom"/>
          </w:tcPr>
          <w:p w:rsidR="00A67679" w:rsidRDefault="00A67679">
            <w:pPr>
              <w:rPr>
                <w:sz w:val="17"/>
                <w:szCs w:val="17"/>
              </w:rPr>
            </w:pPr>
          </w:p>
        </w:tc>
        <w:tc>
          <w:tcPr>
            <w:tcW w:w="6620" w:type="dxa"/>
            <w:tcBorders>
              <w:bottom w:val="single" w:sz="8" w:space="0" w:color="auto"/>
            </w:tcBorders>
            <w:vAlign w:val="bottom"/>
          </w:tcPr>
          <w:p w:rsidR="00A67679" w:rsidRDefault="00A67679">
            <w:pPr>
              <w:rPr>
                <w:sz w:val="17"/>
                <w:szCs w:val="17"/>
              </w:rPr>
            </w:pPr>
          </w:p>
        </w:tc>
        <w:tc>
          <w:tcPr>
            <w:tcW w:w="60" w:type="dxa"/>
            <w:tcBorders>
              <w:left w:val="single" w:sz="8" w:space="0" w:color="auto"/>
              <w:bottom w:val="single" w:sz="8" w:space="0" w:color="auto"/>
            </w:tcBorders>
            <w:vAlign w:val="bottom"/>
          </w:tcPr>
          <w:p w:rsidR="00A67679" w:rsidRDefault="00A67679">
            <w:pPr>
              <w:rPr>
                <w:sz w:val="17"/>
                <w:szCs w:val="17"/>
              </w:rPr>
            </w:pPr>
          </w:p>
        </w:tc>
        <w:tc>
          <w:tcPr>
            <w:tcW w:w="0" w:type="dxa"/>
            <w:vAlign w:val="bottom"/>
          </w:tcPr>
          <w:p w:rsidR="00A67679" w:rsidRDefault="00A67679">
            <w:pPr>
              <w:rPr>
                <w:sz w:val="1"/>
                <w:szCs w:val="1"/>
              </w:rPr>
            </w:pPr>
          </w:p>
        </w:tc>
      </w:tr>
      <w:tr w:rsidR="00A67679">
        <w:trPr>
          <w:trHeight w:val="535"/>
        </w:trPr>
        <w:tc>
          <w:tcPr>
            <w:tcW w:w="40" w:type="dxa"/>
            <w:tcBorders>
              <w:right w:val="single" w:sz="8" w:space="0" w:color="auto"/>
            </w:tcBorders>
            <w:vAlign w:val="bottom"/>
          </w:tcPr>
          <w:p w:rsidR="00A67679" w:rsidRDefault="00A67679">
            <w:pPr>
              <w:rPr>
                <w:sz w:val="24"/>
                <w:szCs w:val="24"/>
              </w:rPr>
            </w:pPr>
          </w:p>
        </w:tc>
        <w:tc>
          <w:tcPr>
            <w:tcW w:w="3800" w:type="dxa"/>
            <w:vAlign w:val="bottom"/>
          </w:tcPr>
          <w:p w:rsidR="00A67679" w:rsidRDefault="00B9475C">
            <w:pPr>
              <w:ind w:left="160"/>
              <w:rPr>
                <w:sz w:val="20"/>
                <w:szCs w:val="20"/>
              </w:rPr>
            </w:pPr>
            <w:r>
              <w:rPr>
                <w:rFonts w:ascii="Arial" w:eastAsia="Arial" w:hAnsi="Arial" w:cs="Arial"/>
                <w:b/>
                <w:bCs/>
                <w:sz w:val="24"/>
                <w:szCs w:val="24"/>
              </w:rPr>
              <w:t>REFERENCES</w:t>
            </w:r>
          </w:p>
        </w:tc>
        <w:tc>
          <w:tcPr>
            <w:tcW w:w="20" w:type="dxa"/>
            <w:shd w:val="clear" w:color="auto" w:fill="000000"/>
            <w:vAlign w:val="bottom"/>
          </w:tcPr>
          <w:p w:rsidR="00A67679" w:rsidRDefault="00A67679">
            <w:pPr>
              <w:rPr>
                <w:sz w:val="24"/>
                <w:szCs w:val="24"/>
              </w:rPr>
            </w:pPr>
          </w:p>
        </w:tc>
        <w:tc>
          <w:tcPr>
            <w:tcW w:w="6620" w:type="dxa"/>
            <w:vAlign w:val="bottom"/>
          </w:tcPr>
          <w:p w:rsidR="00A67679" w:rsidRDefault="00B9475C">
            <w:pPr>
              <w:ind w:left="140"/>
              <w:rPr>
                <w:sz w:val="20"/>
                <w:szCs w:val="20"/>
              </w:rPr>
            </w:pPr>
            <w:r>
              <w:rPr>
                <w:rFonts w:ascii="Arial" w:eastAsia="Arial" w:hAnsi="Arial" w:cs="Arial"/>
                <w:sz w:val="24"/>
                <w:szCs w:val="24"/>
              </w:rPr>
              <w:t>[Identify any documents that have been referenced</w:t>
            </w:r>
          </w:p>
        </w:tc>
        <w:tc>
          <w:tcPr>
            <w:tcW w:w="60" w:type="dxa"/>
            <w:tcBorders>
              <w:left w:val="single" w:sz="8" w:space="0" w:color="auto"/>
            </w:tcBorders>
            <w:vAlign w:val="bottom"/>
          </w:tcPr>
          <w:p w:rsidR="00A67679" w:rsidRDefault="00A67679">
            <w:pPr>
              <w:rPr>
                <w:sz w:val="24"/>
                <w:szCs w:val="24"/>
              </w:rPr>
            </w:pPr>
          </w:p>
        </w:tc>
        <w:tc>
          <w:tcPr>
            <w:tcW w:w="0" w:type="dxa"/>
            <w:vAlign w:val="bottom"/>
          </w:tcPr>
          <w:p w:rsidR="00A67679" w:rsidRDefault="00A67679">
            <w:pPr>
              <w:rPr>
                <w:sz w:val="1"/>
                <w:szCs w:val="1"/>
              </w:rPr>
            </w:pPr>
          </w:p>
        </w:tc>
      </w:tr>
      <w:tr w:rsidR="00A67679">
        <w:trPr>
          <w:trHeight w:val="330"/>
        </w:trPr>
        <w:tc>
          <w:tcPr>
            <w:tcW w:w="40" w:type="dxa"/>
            <w:tcBorders>
              <w:right w:val="single" w:sz="8" w:space="0" w:color="auto"/>
            </w:tcBorders>
            <w:vAlign w:val="bottom"/>
          </w:tcPr>
          <w:p w:rsidR="00A67679" w:rsidRDefault="00A67679">
            <w:pPr>
              <w:rPr>
                <w:sz w:val="24"/>
                <w:szCs w:val="24"/>
              </w:rPr>
            </w:pPr>
          </w:p>
        </w:tc>
        <w:tc>
          <w:tcPr>
            <w:tcW w:w="3800" w:type="dxa"/>
            <w:vAlign w:val="bottom"/>
          </w:tcPr>
          <w:p w:rsidR="00A67679" w:rsidRDefault="00A67679">
            <w:pPr>
              <w:rPr>
                <w:sz w:val="24"/>
                <w:szCs w:val="24"/>
              </w:rPr>
            </w:pPr>
          </w:p>
        </w:tc>
        <w:tc>
          <w:tcPr>
            <w:tcW w:w="20" w:type="dxa"/>
            <w:shd w:val="clear" w:color="auto" w:fill="000000"/>
            <w:vAlign w:val="bottom"/>
          </w:tcPr>
          <w:p w:rsidR="00A67679" w:rsidRDefault="00A67679">
            <w:pPr>
              <w:rPr>
                <w:sz w:val="24"/>
                <w:szCs w:val="24"/>
              </w:rPr>
            </w:pPr>
          </w:p>
        </w:tc>
        <w:tc>
          <w:tcPr>
            <w:tcW w:w="6620" w:type="dxa"/>
            <w:vAlign w:val="bottom"/>
          </w:tcPr>
          <w:p w:rsidR="00A67679" w:rsidRDefault="00B9475C">
            <w:pPr>
              <w:ind w:left="140"/>
              <w:rPr>
                <w:sz w:val="20"/>
                <w:szCs w:val="20"/>
              </w:rPr>
            </w:pPr>
            <w:r>
              <w:rPr>
                <w:rFonts w:ascii="Arial" w:eastAsia="Arial" w:hAnsi="Arial" w:cs="Arial"/>
                <w:sz w:val="24"/>
                <w:szCs w:val="24"/>
              </w:rPr>
              <w:t>including housing provider or service manager</w:t>
            </w:r>
          </w:p>
        </w:tc>
        <w:tc>
          <w:tcPr>
            <w:tcW w:w="60" w:type="dxa"/>
            <w:tcBorders>
              <w:left w:val="single" w:sz="8" w:space="0" w:color="auto"/>
            </w:tcBorders>
            <w:vAlign w:val="bottom"/>
          </w:tcPr>
          <w:p w:rsidR="00A67679" w:rsidRDefault="00A67679">
            <w:pPr>
              <w:rPr>
                <w:sz w:val="24"/>
                <w:szCs w:val="24"/>
              </w:rPr>
            </w:pPr>
          </w:p>
        </w:tc>
        <w:tc>
          <w:tcPr>
            <w:tcW w:w="0" w:type="dxa"/>
            <w:vAlign w:val="bottom"/>
          </w:tcPr>
          <w:p w:rsidR="00A67679" w:rsidRDefault="00A67679">
            <w:pPr>
              <w:rPr>
                <w:sz w:val="1"/>
                <w:szCs w:val="1"/>
              </w:rPr>
            </w:pPr>
          </w:p>
        </w:tc>
      </w:tr>
      <w:tr w:rsidR="00A67679">
        <w:trPr>
          <w:trHeight w:val="330"/>
        </w:trPr>
        <w:tc>
          <w:tcPr>
            <w:tcW w:w="40" w:type="dxa"/>
            <w:tcBorders>
              <w:right w:val="single" w:sz="8" w:space="0" w:color="auto"/>
            </w:tcBorders>
            <w:vAlign w:val="bottom"/>
          </w:tcPr>
          <w:p w:rsidR="00A67679" w:rsidRDefault="00A67679">
            <w:pPr>
              <w:rPr>
                <w:sz w:val="24"/>
                <w:szCs w:val="24"/>
              </w:rPr>
            </w:pPr>
          </w:p>
        </w:tc>
        <w:tc>
          <w:tcPr>
            <w:tcW w:w="3800" w:type="dxa"/>
            <w:vAlign w:val="bottom"/>
          </w:tcPr>
          <w:p w:rsidR="00A67679" w:rsidRDefault="00A67679">
            <w:pPr>
              <w:rPr>
                <w:sz w:val="24"/>
                <w:szCs w:val="24"/>
              </w:rPr>
            </w:pPr>
          </w:p>
        </w:tc>
        <w:tc>
          <w:tcPr>
            <w:tcW w:w="20" w:type="dxa"/>
            <w:shd w:val="clear" w:color="auto" w:fill="000000"/>
            <w:vAlign w:val="bottom"/>
          </w:tcPr>
          <w:p w:rsidR="00A67679" w:rsidRDefault="00A67679">
            <w:pPr>
              <w:rPr>
                <w:sz w:val="24"/>
                <w:szCs w:val="24"/>
              </w:rPr>
            </w:pPr>
          </w:p>
        </w:tc>
        <w:tc>
          <w:tcPr>
            <w:tcW w:w="6620" w:type="dxa"/>
            <w:vAlign w:val="bottom"/>
          </w:tcPr>
          <w:p w:rsidR="00A67679" w:rsidRDefault="00B9475C">
            <w:pPr>
              <w:ind w:left="140"/>
              <w:rPr>
                <w:sz w:val="20"/>
                <w:szCs w:val="20"/>
              </w:rPr>
            </w:pPr>
            <w:r>
              <w:rPr>
                <w:rFonts w:ascii="Arial" w:eastAsia="Arial" w:hAnsi="Arial" w:cs="Arial"/>
                <w:sz w:val="24"/>
                <w:szCs w:val="24"/>
              </w:rPr>
              <w:t>policies or guidelines, legislation, or standards]</w:t>
            </w:r>
          </w:p>
        </w:tc>
        <w:tc>
          <w:tcPr>
            <w:tcW w:w="60" w:type="dxa"/>
            <w:tcBorders>
              <w:left w:val="single" w:sz="8" w:space="0" w:color="auto"/>
            </w:tcBorders>
            <w:vAlign w:val="bottom"/>
          </w:tcPr>
          <w:p w:rsidR="00A67679" w:rsidRDefault="00A67679">
            <w:pPr>
              <w:rPr>
                <w:sz w:val="24"/>
                <w:szCs w:val="24"/>
              </w:rPr>
            </w:pPr>
          </w:p>
        </w:tc>
        <w:tc>
          <w:tcPr>
            <w:tcW w:w="0" w:type="dxa"/>
            <w:vAlign w:val="bottom"/>
          </w:tcPr>
          <w:p w:rsidR="00A67679" w:rsidRDefault="00A67679">
            <w:pPr>
              <w:rPr>
                <w:sz w:val="1"/>
                <w:szCs w:val="1"/>
              </w:rPr>
            </w:pPr>
          </w:p>
        </w:tc>
      </w:tr>
      <w:tr w:rsidR="00A67679">
        <w:trPr>
          <w:trHeight w:val="660"/>
        </w:trPr>
        <w:tc>
          <w:tcPr>
            <w:tcW w:w="40" w:type="dxa"/>
            <w:tcBorders>
              <w:right w:val="single" w:sz="8" w:space="0" w:color="auto"/>
            </w:tcBorders>
            <w:vAlign w:val="bottom"/>
          </w:tcPr>
          <w:p w:rsidR="00A67679" w:rsidRDefault="00A67679">
            <w:pPr>
              <w:rPr>
                <w:sz w:val="24"/>
                <w:szCs w:val="24"/>
              </w:rPr>
            </w:pPr>
          </w:p>
        </w:tc>
        <w:tc>
          <w:tcPr>
            <w:tcW w:w="3800" w:type="dxa"/>
            <w:vAlign w:val="bottom"/>
          </w:tcPr>
          <w:p w:rsidR="00A67679" w:rsidRDefault="00A67679">
            <w:pPr>
              <w:rPr>
                <w:sz w:val="24"/>
                <w:szCs w:val="24"/>
              </w:rPr>
            </w:pPr>
          </w:p>
        </w:tc>
        <w:tc>
          <w:tcPr>
            <w:tcW w:w="20" w:type="dxa"/>
            <w:shd w:val="clear" w:color="auto" w:fill="000000"/>
            <w:vAlign w:val="bottom"/>
          </w:tcPr>
          <w:p w:rsidR="00A67679" w:rsidRDefault="00A67679">
            <w:pPr>
              <w:rPr>
                <w:sz w:val="24"/>
                <w:szCs w:val="24"/>
              </w:rPr>
            </w:pPr>
          </w:p>
        </w:tc>
        <w:tc>
          <w:tcPr>
            <w:tcW w:w="6620" w:type="dxa"/>
            <w:vAlign w:val="bottom"/>
          </w:tcPr>
          <w:p w:rsidR="00A67679" w:rsidRDefault="00B9475C">
            <w:pPr>
              <w:ind w:left="140"/>
              <w:rPr>
                <w:sz w:val="20"/>
                <w:szCs w:val="20"/>
              </w:rPr>
            </w:pPr>
            <w:r>
              <w:rPr>
                <w:rFonts w:ascii="Arial" w:eastAsia="Arial" w:hAnsi="Arial" w:cs="Arial"/>
                <w:b/>
                <w:bCs/>
                <w:i/>
                <w:iCs/>
                <w:sz w:val="24"/>
                <w:szCs w:val="24"/>
              </w:rPr>
              <w:t>Ontario Human Rights Code, 1990</w:t>
            </w:r>
          </w:p>
        </w:tc>
        <w:tc>
          <w:tcPr>
            <w:tcW w:w="60" w:type="dxa"/>
            <w:tcBorders>
              <w:left w:val="single" w:sz="8" w:space="0" w:color="auto"/>
            </w:tcBorders>
            <w:vAlign w:val="bottom"/>
          </w:tcPr>
          <w:p w:rsidR="00A67679" w:rsidRDefault="00A67679">
            <w:pPr>
              <w:rPr>
                <w:sz w:val="24"/>
                <w:szCs w:val="24"/>
              </w:rPr>
            </w:pPr>
          </w:p>
        </w:tc>
        <w:tc>
          <w:tcPr>
            <w:tcW w:w="0" w:type="dxa"/>
            <w:vAlign w:val="bottom"/>
          </w:tcPr>
          <w:p w:rsidR="00A67679" w:rsidRDefault="00A67679">
            <w:pPr>
              <w:rPr>
                <w:sz w:val="1"/>
                <w:szCs w:val="1"/>
              </w:rPr>
            </w:pPr>
          </w:p>
        </w:tc>
      </w:tr>
      <w:tr w:rsidR="00A67679">
        <w:trPr>
          <w:trHeight w:val="330"/>
        </w:trPr>
        <w:tc>
          <w:tcPr>
            <w:tcW w:w="40" w:type="dxa"/>
            <w:tcBorders>
              <w:right w:val="single" w:sz="8" w:space="0" w:color="auto"/>
            </w:tcBorders>
            <w:vAlign w:val="bottom"/>
          </w:tcPr>
          <w:p w:rsidR="00A67679" w:rsidRDefault="00A67679">
            <w:pPr>
              <w:rPr>
                <w:sz w:val="24"/>
                <w:szCs w:val="24"/>
              </w:rPr>
            </w:pPr>
          </w:p>
        </w:tc>
        <w:tc>
          <w:tcPr>
            <w:tcW w:w="3800" w:type="dxa"/>
            <w:vAlign w:val="bottom"/>
          </w:tcPr>
          <w:p w:rsidR="00A67679" w:rsidRDefault="00A67679">
            <w:pPr>
              <w:rPr>
                <w:sz w:val="24"/>
                <w:szCs w:val="24"/>
              </w:rPr>
            </w:pPr>
          </w:p>
        </w:tc>
        <w:tc>
          <w:tcPr>
            <w:tcW w:w="20" w:type="dxa"/>
            <w:shd w:val="clear" w:color="auto" w:fill="000000"/>
            <w:vAlign w:val="bottom"/>
          </w:tcPr>
          <w:p w:rsidR="00A67679" w:rsidRDefault="00A67679">
            <w:pPr>
              <w:rPr>
                <w:sz w:val="24"/>
                <w:szCs w:val="24"/>
              </w:rPr>
            </w:pPr>
          </w:p>
        </w:tc>
        <w:tc>
          <w:tcPr>
            <w:tcW w:w="6620" w:type="dxa"/>
            <w:vAlign w:val="bottom"/>
          </w:tcPr>
          <w:p w:rsidR="00A67679" w:rsidRDefault="00B9475C">
            <w:pPr>
              <w:ind w:left="140"/>
              <w:rPr>
                <w:sz w:val="20"/>
                <w:szCs w:val="20"/>
              </w:rPr>
            </w:pPr>
            <w:r>
              <w:rPr>
                <w:rFonts w:ascii="Arial" w:eastAsia="Arial" w:hAnsi="Arial" w:cs="Arial"/>
                <w:b/>
                <w:bCs/>
                <w:i/>
                <w:iCs/>
                <w:sz w:val="24"/>
                <w:szCs w:val="24"/>
              </w:rPr>
              <w:t xml:space="preserve">Residential </w:t>
            </w:r>
            <w:r>
              <w:rPr>
                <w:rFonts w:ascii="Arial" w:eastAsia="Arial" w:hAnsi="Arial" w:cs="Arial"/>
                <w:b/>
                <w:bCs/>
                <w:i/>
                <w:iCs/>
                <w:sz w:val="24"/>
                <w:szCs w:val="24"/>
              </w:rPr>
              <w:t>Tenancies Act, 2006</w:t>
            </w:r>
          </w:p>
        </w:tc>
        <w:tc>
          <w:tcPr>
            <w:tcW w:w="60" w:type="dxa"/>
            <w:tcBorders>
              <w:left w:val="single" w:sz="8" w:space="0" w:color="auto"/>
            </w:tcBorders>
            <w:vAlign w:val="bottom"/>
          </w:tcPr>
          <w:p w:rsidR="00A67679" w:rsidRDefault="00A67679">
            <w:pPr>
              <w:rPr>
                <w:sz w:val="24"/>
                <w:szCs w:val="24"/>
              </w:rPr>
            </w:pPr>
          </w:p>
        </w:tc>
        <w:tc>
          <w:tcPr>
            <w:tcW w:w="0" w:type="dxa"/>
            <w:vAlign w:val="bottom"/>
          </w:tcPr>
          <w:p w:rsidR="00A67679" w:rsidRDefault="00A67679">
            <w:pPr>
              <w:rPr>
                <w:sz w:val="1"/>
                <w:szCs w:val="1"/>
              </w:rPr>
            </w:pPr>
          </w:p>
        </w:tc>
      </w:tr>
      <w:tr w:rsidR="00A67679">
        <w:trPr>
          <w:trHeight w:val="330"/>
        </w:trPr>
        <w:tc>
          <w:tcPr>
            <w:tcW w:w="40" w:type="dxa"/>
            <w:tcBorders>
              <w:right w:val="single" w:sz="8" w:space="0" w:color="auto"/>
            </w:tcBorders>
            <w:vAlign w:val="bottom"/>
          </w:tcPr>
          <w:p w:rsidR="00A67679" w:rsidRDefault="00A67679">
            <w:pPr>
              <w:rPr>
                <w:sz w:val="24"/>
                <w:szCs w:val="24"/>
              </w:rPr>
            </w:pPr>
          </w:p>
        </w:tc>
        <w:tc>
          <w:tcPr>
            <w:tcW w:w="3800" w:type="dxa"/>
            <w:vAlign w:val="bottom"/>
          </w:tcPr>
          <w:p w:rsidR="00A67679" w:rsidRDefault="00A67679">
            <w:pPr>
              <w:rPr>
                <w:sz w:val="24"/>
                <w:szCs w:val="24"/>
              </w:rPr>
            </w:pPr>
          </w:p>
        </w:tc>
        <w:tc>
          <w:tcPr>
            <w:tcW w:w="20" w:type="dxa"/>
            <w:shd w:val="clear" w:color="auto" w:fill="000000"/>
            <w:vAlign w:val="bottom"/>
          </w:tcPr>
          <w:p w:rsidR="00A67679" w:rsidRDefault="00A67679">
            <w:pPr>
              <w:rPr>
                <w:sz w:val="24"/>
                <w:szCs w:val="24"/>
              </w:rPr>
            </w:pPr>
          </w:p>
        </w:tc>
        <w:tc>
          <w:tcPr>
            <w:tcW w:w="6620" w:type="dxa"/>
            <w:vAlign w:val="bottom"/>
          </w:tcPr>
          <w:p w:rsidR="00A67679" w:rsidRDefault="00B9475C">
            <w:pPr>
              <w:ind w:left="140"/>
              <w:rPr>
                <w:sz w:val="20"/>
                <w:szCs w:val="20"/>
              </w:rPr>
            </w:pPr>
            <w:r>
              <w:rPr>
                <w:rFonts w:ascii="Arial" w:eastAsia="Arial" w:hAnsi="Arial" w:cs="Arial"/>
                <w:b/>
                <w:bCs/>
                <w:i/>
                <w:iCs/>
                <w:sz w:val="24"/>
                <w:szCs w:val="24"/>
              </w:rPr>
              <w:t>Housing Services Act, 2011</w:t>
            </w:r>
          </w:p>
        </w:tc>
        <w:tc>
          <w:tcPr>
            <w:tcW w:w="60" w:type="dxa"/>
            <w:tcBorders>
              <w:left w:val="single" w:sz="8" w:space="0" w:color="auto"/>
            </w:tcBorders>
            <w:vAlign w:val="bottom"/>
          </w:tcPr>
          <w:p w:rsidR="00A67679" w:rsidRDefault="00A67679">
            <w:pPr>
              <w:rPr>
                <w:sz w:val="24"/>
                <w:szCs w:val="24"/>
              </w:rPr>
            </w:pPr>
          </w:p>
        </w:tc>
        <w:tc>
          <w:tcPr>
            <w:tcW w:w="0" w:type="dxa"/>
            <w:vAlign w:val="bottom"/>
          </w:tcPr>
          <w:p w:rsidR="00A67679" w:rsidRDefault="00A67679">
            <w:pPr>
              <w:rPr>
                <w:sz w:val="1"/>
                <w:szCs w:val="1"/>
              </w:rPr>
            </w:pPr>
          </w:p>
        </w:tc>
      </w:tr>
      <w:tr w:rsidR="00A67679">
        <w:trPr>
          <w:trHeight w:val="221"/>
        </w:trPr>
        <w:tc>
          <w:tcPr>
            <w:tcW w:w="40" w:type="dxa"/>
            <w:tcBorders>
              <w:bottom w:val="single" w:sz="8" w:space="0" w:color="auto"/>
              <w:right w:val="single" w:sz="8" w:space="0" w:color="auto"/>
            </w:tcBorders>
            <w:vAlign w:val="bottom"/>
          </w:tcPr>
          <w:p w:rsidR="00A67679" w:rsidRDefault="00A67679">
            <w:pPr>
              <w:rPr>
                <w:sz w:val="19"/>
                <w:szCs w:val="19"/>
              </w:rPr>
            </w:pPr>
          </w:p>
        </w:tc>
        <w:tc>
          <w:tcPr>
            <w:tcW w:w="3800" w:type="dxa"/>
            <w:tcBorders>
              <w:bottom w:val="single" w:sz="8" w:space="0" w:color="auto"/>
            </w:tcBorders>
            <w:vAlign w:val="bottom"/>
          </w:tcPr>
          <w:p w:rsidR="00A67679" w:rsidRDefault="00A67679">
            <w:pPr>
              <w:rPr>
                <w:sz w:val="19"/>
                <w:szCs w:val="19"/>
              </w:rPr>
            </w:pPr>
          </w:p>
        </w:tc>
        <w:tc>
          <w:tcPr>
            <w:tcW w:w="20" w:type="dxa"/>
            <w:tcBorders>
              <w:bottom w:val="single" w:sz="8" w:space="0" w:color="auto"/>
            </w:tcBorders>
            <w:shd w:val="clear" w:color="auto" w:fill="000000"/>
            <w:vAlign w:val="bottom"/>
          </w:tcPr>
          <w:p w:rsidR="00A67679" w:rsidRDefault="00A67679">
            <w:pPr>
              <w:rPr>
                <w:sz w:val="19"/>
                <w:szCs w:val="19"/>
              </w:rPr>
            </w:pPr>
          </w:p>
        </w:tc>
        <w:tc>
          <w:tcPr>
            <w:tcW w:w="6620" w:type="dxa"/>
            <w:tcBorders>
              <w:bottom w:val="single" w:sz="8" w:space="0" w:color="auto"/>
            </w:tcBorders>
            <w:vAlign w:val="bottom"/>
          </w:tcPr>
          <w:p w:rsidR="00A67679" w:rsidRDefault="00A67679">
            <w:pPr>
              <w:rPr>
                <w:sz w:val="19"/>
                <w:szCs w:val="19"/>
              </w:rPr>
            </w:pPr>
          </w:p>
        </w:tc>
        <w:tc>
          <w:tcPr>
            <w:tcW w:w="60" w:type="dxa"/>
            <w:tcBorders>
              <w:left w:val="single" w:sz="8" w:space="0" w:color="auto"/>
              <w:bottom w:val="single" w:sz="8" w:space="0" w:color="auto"/>
            </w:tcBorders>
            <w:vAlign w:val="bottom"/>
          </w:tcPr>
          <w:p w:rsidR="00A67679" w:rsidRDefault="00A67679">
            <w:pPr>
              <w:rPr>
                <w:sz w:val="19"/>
                <w:szCs w:val="19"/>
              </w:rPr>
            </w:pPr>
          </w:p>
        </w:tc>
        <w:tc>
          <w:tcPr>
            <w:tcW w:w="0" w:type="dxa"/>
            <w:vAlign w:val="bottom"/>
          </w:tcPr>
          <w:p w:rsidR="00A67679" w:rsidRDefault="00A67679">
            <w:pPr>
              <w:rPr>
                <w:sz w:val="1"/>
                <w:szCs w:val="1"/>
              </w:rPr>
            </w:pPr>
          </w:p>
        </w:tc>
      </w:tr>
      <w:tr w:rsidR="00A67679">
        <w:trPr>
          <w:trHeight w:val="358"/>
        </w:trPr>
        <w:tc>
          <w:tcPr>
            <w:tcW w:w="40" w:type="dxa"/>
            <w:tcBorders>
              <w:bottom w:val="single" w:sz="8" w:space="0" w:color="auto"/>
            </w:tcBorders>
            <w:vAlign w:val="bottom"/>
          </w:tcPr>
          <w:p w:rsidR="00A67679" w:rsidRDefault="00A67679">
            <w:pPr>
              <w:rPr>
                <w:sz w:val="24"/>
                <w:szCs w:val="24"/>
              </w:rPr>
            </w:pPr>
          </w:p>
        </w:tc>
        <w:tc>
          <w:tcPr>
            <w:tcW w:w="3800" w:type="dxa"/>
            <w:tcBorders>
              <w:bottom w:val="single" w:sz="8" w:space="0" w:color="auto"/>
            </w:tcBorders>
            <w:vAlign w:val="bottom"/>
          </w:tcPr>
          <w:p w:rsidR="00A67679" w:rsidRDefault="00A67679">
            <w:pPr>
              <w:rPr>
                <w:sz w:val="24"/>
                <w:szCs w:val="24"/>
              </w:rPr>
            </w:pPr>
          </w:p>
        </w:tc>
        <w:tc>
          <w:tcPr>
            <w:tcW w:w="20" w:type="dxa"/>
            <w:tcBorders>
              <w:bottom w:val="single" w:sz="8" w:space="0" w:color="auto"/>
            </w:tcBorders>
            <w:vAlign w:val="bottom"/>
          </w:tcPr>
          <w:p w:rsidR="00A67679" w:rsidRDefault="00A67679">
            <w:pPr>
              <w:rPr>
                <w:sz w:val="24"/>
                <w:szCs w:val="24"/>
              </w:rPr>
            </w:pPr>
          </w:p>
        </w:tc>
        <w:tc>
          <w:tcPr>
            <w:tcW w:w="6620" w:type="dxa"/>
            <w:tcBorders>
              <w:bottom w:val="single" w:sz="8" w:space="0" w:color="auto"/>
            </w:tcBorders>
            <w:vAlign w:val="bottom"/>
          </w:tcPr>
          <w:p w:rsidR="00A67679" w:rsidRDefault="00A67679">
            <w:pPr>
              <w:rPr>
                <w:sz w:val="24"/>
                <w:szCs w:val="24"/>
              </w:rPr>
            </w:pPr>
          </w:p>
        </w:tc>
        <w:tc>
          <w:tcPr>
            <w:tcW w:w="60" w:type="dxa"/>
            <w:tcBorders>
              <w:bottom w:val="single" w:sz="8" w:space="0" w:color="auto"/>
            </w:tcBorders>
            <w:vAlign w:val="bottom"/>
          </w:tcPr>
          <w:p w:rsidR="00A67679" w:rsidRDefault="00A67679">
            <w:pPr>
              <w:rPr>
                <w:sz w:val="24"/>
                <w:szCs w:val="24"/>
              </w:rPr>
            </w:pPr>
          </w:p>
        </w:tc>
        <w:tc>
          <w:tcPr>
            <w:tcW w:w="0" w:type="dxa"/>
            <w:vAlign w:val="bottom"/>
          </w:tcPr>
          <w:p w:rsidR="00A67679" w:rsidRDefault="00A67679">
            <w:pPr>
              <w:rPr>
                <w:sz w:val="1"/>
                <w:szCs w:val="1"/>
              </w:rPr>
            </w:pPr>
          </w:p>
        </w:tc>
      </w:tr>
    </w:tbl>
    <w:p w:rsidR="00A67679" w:rsidRDefault="00B9475C">
      <w:pPr>
        <w:spacing w:line="20" w:lineRule="exact"/>
        <w:rPr>
          <w:sz w:val="24"/>
          <w:szCs w:val="24"/>
        </w:rPr>
      </w:pPr>
      <w:r>
        <w:rPr>
          <w:noProof/>
          <w:sz w:val="24"/>
          <w:szCs w:val="24"/>
        </w:rPr>
        <w:drawing>
          <wp:anchor distT="0" distB="0" distL="114300" distR="114300" simplePos="0" relativeHeight="251652096" behindDoc="1" locked="0" layoutInCell="0" allowOverlap="1">
            <wp:simplePos x="0" y="0"/>
            <wp:positionH relativeFrom="column">
              <wp:posOffset>4445</wp:posOffset>
            </wp:positionH>
            <wp:positionV relativeFrom="paragraph">
              <wp:posOffset>-3938905</wp:posOffset>
            </wp:positionV>
            <wp:extent cx="6680200" cy="44253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blip>
                    <a:srcRect/>
                    <a:stretch>
                      <a:fillRect/>
                    </a:stretch>
                  </pic:blipFill>
                  <pic:spPr bwMode="auto">
                    <a:xfrm>
                      <a:off x="0" y="0"/>
                      <a:ext cx="6680200" cy="4425315"/>
                    </a:xfrm>
                    <a:prstGeom prst="rect">
                      <a:avLst/>
                    </a:prstGeom>
                    <a:noFill/>
                  </pic:spPr>
                </pic:pic>
              </a:graphicData>
            </a:graphic>
          </wp:anchor>
        </w:drawing>
      </w:r>
    </w:p>
    <w:p w:rsidR="00A67679" w:rsidRDefault="00A67679">
      <w:pPr>
        <w:spacing w:line="197" w:lineRule="exact"/>
        <w:rPr>
          <w:sz w:val="24"/>
          <w:szCs w:val="24"/>
        </w:rPr>
      </w:pPr>
    </w:p>
    <w:p w:rsidR="00A67679" w:rsidRDefault="00B9475C">
      <w:pPr>
        <w:ind w:left="3860"/>
        <w:rPr>
          <w:sz w:val="20"/>
          <w:szCs w:val="20"/>
        </w:rPr>
      </w:pPr>
      <w:r>
        <w:rPr>
          <w:rFonts w:ascii="Arial" w:eastAsia="Arial" w:hAnsi="Arial" w:cs="Arial"/>
          <w:b/>
          <w:bCs/>
          <w:sz w:val="24"/>
          <w:szCs w:val="24"/>
        </w:rPr>
        <w:t>POLICY STATEMENT</w:t>
      </w:r>
    </w:p>
    <w:p w:rsidR="00A67679" w:rsidRDefault="00A67679">
      <w:pPr>
        <w:spacing w:line="200" w:lineRule="exact"/>
        <w:rPr>
          <w:sz w:val="24"/>
          <w:szCs w:val="24"/>
        </w:rPr>
      </w:pPr>
    </w:p>
    <w:p w:rsidR="00A67679" w:rsidRDefault="00A67679">
      <w:pPr>
        <w:spacing w:line="286" w:lineRule="exact"/>
        <w:rPr>
          <w:sz w:val="24"/>
          <w:szCs w:val="24"/>
        </w:rPr>
      </w:pPr>
    </w:p>
    <w:p w:rsidR="00A67679" w:rsidRDefault="00B9475C">
      <w:pPr>
        <w:spacing w:line="297" w:lineRule="auto"/>
        <w:ind w:left="200" w:right="720"/>
        <w:rPr>
          <w:sz w:val="20"/>
          <w:szCs w:val="20"/>
        </w:rPr>
      </w:pPr>
      <w:r>
        <w:rPr>
          <w:rFonts w:ascii="Arial" w:eastAsia="Arial" w:hAnsi="Arial" w:cs="Arial"/>
          <w:sz w:val="24"/>
          <w:szCs w:val="24"/>
        </w:rPr>
        <w:t xml:space="preserve">Recognizing its role in providing safe, secure, affordable housing to the community as well as its responsibilities under the </w:t>
      </w:r>
      <w:r>
        <w:rPr>
          <w:rFonts w:ascii="Arial" w:eastAsia="Arial" w:hAnsi="Arial" w:cs="Arial"/>
          <w:b/>
          <w:bCs/>
          <w:i/>
          <w:iCs/>
          <w:sz w:val="24"/>
          <w:szCs w:val="24"/>
        </w:rPr>
        <w:t>Ontario Human Rights Code</w:t>
      </w:r>
      <w:r>
        <w:rPr>
          <w:rFonts w:ascii="Arial" w:eastAsia="Arial" w:hAnsi="Arial" w:cs="Arial"/>
          <w:sz w:val="24"/>
          <w:szCs w:val="24"/>
        </w:rPr>
        <w:t xml:space="preserve">, the </w:t>
      </w:r>
      <w:r>
        <w:rPr>
          <w:rFonts w:ascii="Arial" w:eastAsia="Arial" w:hAnsi="Arial" w:cs="Arial"/>
          <w:b/>
          <w:bCs/>
          <w:i/>
          <w:iCs/>
          <w:sz w:val="24"/>
          <w:szCs w:val="24"/>
        </w:rPr>
        <w:t>Residential Tenancies Act, 2006</w:t>
      </w:r>
      <w:r>
        <w:rPr>
          <w:rFonts w:ascii="Arial" w:eastAsia="Arial" w:hAnsi="Arial" w:cs="Arial"/>
          <w:sz w:val="24"/>
          <w:szCs w:val="24"/>
        </w:rPr>
        <w:t xml:space="preserve"> and the </w:t>
      </w:r>
      <w:r>
        <w:rPr>
          <w:rFonts w:ascii="Arial" w:eastAsia="Arial" w:hAnsi="Arial" w:cs="Arial"/>
          <w:b/>
          <w:bCs/>
          <w:i/>
          <w:iCs/>
          <w:sz w:val="24"/>
          <w:szCs w:val="24"/>
        </w:rPr>
        <w:t>Housing Services Act, 2011</w:t>
      </w:r>
      <w:r>
        <w:rPr>
          <w:rFonts w:ascii="Arial" w:eastAsia="Arial" w:hAnsi="Arial" w:cs="Arial"/>
          <w:b/>
          <w:bCs/>
          <w:sz w:val="24"/>
          <w:szCs w:val="24"/>
        </w:rPr>
        <w:t xml:space="preserve"> [insert Housing Provider name]</w:t>
      </w:r>
      <w:r>
        <w:rPr>
          <w:rFonts w:ascii="Arial" w:eastAsia="Arial" w:hAnsi="Arial" w:cs="Arial"/>
          <w:sz w:val="24"/>
          <w:szCs w:val="24"/>
        </w:rPr>
        <w:t xml:space="preserve"> will proactively</w:t>
      </w:r>
      <w:r>
        <w:rPr>
          <w:rFonts w:ascii="Arial" w:eastAsia="Arial" w:hAnsi="Arial" w:cs="Arial"/>
          <w:b/>
          <w:bCs/>
          <w:i/>
          <w:iCs/>
          <w:sz w:val="24"/>
          <w:szCs w:val="24"/>
        </w:rPr>
        <w:t xml:space="preserve"> </w:t>
      </w:r>
      <w:r>
        <w:rPr>
          <w:rFonts w:ascii="Arial" w:eastAsia="Arial" w:hAnsi="Arial" w:cs="Arial"/>
          <w:sz w:val="24"/>
          <w:szCs w:val="24"/>
        </w:rPr>
        <w:t>work with its tenants to, where possible, prevent their eviction.</w:t>
      </w:r>
    </w:p>
    <w:p w:rsidR="00A67679" w:rsidRDefault="00A67679">
      <w:pPr>
        <w:spacing w:line="284" w:lineRule="exact"/>
        <w:rPr>
          <w:sz w:val="24"/>
          <w:szCs w:val="24"/>
        </w:rPr>
      </w:pPr>
    </w:p>
    <w:p w:rsidR="00A67679" w:rsidRDefault="00B9475C">
      <w:pPr>
        <w:spacing w:line="302" w:lineRule="auto"/>
        <w:ind w:left="200" w:right="1500"/>
        <w:rPr>
          <w:sz w:val="20"/>
          <w:szCs w:val="20"/>
        </w:rPr>
      </w:pPr>
      <w:r>
        <w:rPr>
          <w:rFonts w:ascii="Arial" w:eastAsia="Arial" w:hAnsi="Arial" w:cs="Arial"/>
          <w:b/>
          <w:bCs/>
          <w:sz w:val="24"/>
          <w:szCs w:val="24"/>
        </w:rPr>
        <w:t>[Insert Housing Provider Name]</w:t>
      </w:r>
      <w:r>
        <w:rPr>
          <w:rFonts w:ascii="Arial" w:eastAsia="Arial" w:hAnsi="Arial" w:cs="Arial"/>
          <w:sz w:val="24"/>
          <w:szCs w:val="24"/>
        </w:rPr>
        <w:t xml:space="preserve"> also recognizies the roles that tenants mus</w:t>
      </w:r>
      <w:r>
        <w:rPr>
          <w:rFonts w:ascii="Arial" w:eastAsia="Arial" w:hAnsi="Arial" w:cs="Arial"/>
          <w:sz w:val="24"/>
          <w:szCs w:val="24"/>
        </w:rPr>
        <w:t>t play in preventing eviction and will invite and encourage their participation in the eviction prevention process.</w:t>
      </w:r>
    </w:p>
    <w:p w:rsidR="00A67679" w:rsidRDefault="00B9475C">
      <w:pPr>
        <w:spacing w:line="20" w:lineRule="exact"/>
        <w:rPr>
          <w:sz w:val="24"/>
          <w:szCs w:val="24"/>
        </w:rPr>
      </w:pPr>
      <w:r>
        <w:rPr>
          <w:noProof/>
          <w:sz w:val="24"/>
          <w:szCs w:val="24"/>
        </w:rPr>
        <w:drawing>
          <wp:anchor distT="0" distB="0" distL="114300" distR="114300" simplePos="0" relativeHeight="251653120" behindDoc="1" locked="0" layoutInCell="0" allowOverlap="1">
            <wp:simplePos x="0" y="0"/>
            <wp:positionH relativeFrom="column">
              <wp:posOffset>4445</wp:posOffset>
            </wp:positionH>
            <wp:positionV relativeFrom="paragraph">
              <wp:posOffset>227330</wp:posOffset>
            </wp:positionV>
            <wp:extent cx="6680200" cy="4984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blip>
                    <a:srcRect/>
                    <a:stretch>
                      <a:fillRect/>
                    </a:stretch>
                  </pic:blipFill>
                  <pic:spPr bwMode="auto">
                    <a:xfrm>
                      <a:off x="0" y="0"/>
                      <a:ext cx="6680200" cy="498475"/>
                    </a:xfrm>
                    <a:prstGeom prst="rect">
                      <a:avLst/>
                    </a:prstGeom>
                    <a:noFill/>
                  </pic:spPr>
                </pic:pic>
              </a:graphicData>
            </a:graphic>
          </wp:anchor>
        </w:drawing>
      </w:r>
    </w:p>
    <w:p w:rsidR="00A67679" w:rsidRDefault="00A67679">
      <w:pPr>
        <w:spacing w:line="200" w:lineRule="exact"/>
        <w:rPr>
          <w:sz w:val="24"/>
          <w:szCs w:val="24"/>
        </w:rPr>
      </w:pPr>
    </w:p>
    <w:p w:rsidR="00A67679" w:rsidRDefault="00A67679">
      <w:pPr>
        <w:spacing w:line="368" w:lineRule="exact"/>
        <w:rPr>
          <w:sz w:val="24"/>
          <w:szCs w:val="24"/>
        </w:rPr>
      </w:pPr>
    </w:p>
    <w:p w:rsidR="00A67679" w:rsidRDefault="00B9475C">
      <w:pPr>
        <w:ind w:left="3860"/>
        <w:rPr>
          <w:sz w:val="20"/>
          <w:szCs w:val="20"/>
        </w:rPr>
      </w:pPr>
      <w:r>
        <w:rPr>
          <w:rFonts w:ascii="Arial" w:eastAsia="Arial" w:hAnsi="Arial" w:cs="Arial"/>
          <w:b/>
          <w:bCs/>
          <w:sz w:val="24"/>
          <w:szCs w:val="24"/>
        </w:rPr>
        <w:t>PURPOSE AND SCOPE</w:t>
      </w:r>
    </w:p>
    <w:p w:rsidR="00A67679" w:rsidRDefault="00A67679">
      <w:pPr>
        <w:spacing w:line="200" w:lineRule="exact"/>
        <w:rPr>
          <w:sz w:val="24"/>
          <w:szCs w:val="24"/>
        </w:rPr>
      </w:pPr>
    </w:p>
    <w:p w:rsidR="00A67679" w:rsidRDefault="00A67679">
      <w:pPr>
        <w:spacing w:line="310" w:lineRule="exact"/>
        <w:rPr>
          <w:sz w:val="24"/>
          <w:szCs w:val="24"/>
        </w:rPr>
      </w:pPr>
    </w:p>
    <w:p w:rsidR="00A67679" w:rsidRDefault="00B9475C">
      <w:pPr>
        <w:ind w:left="200"/>
        <w:rPr>
          <w:sz w:val="20"/>
          <w:szCs w:val="20"/>
        </w:rPr>
      </w:pPr>
      <w:r>
        <w:rPr>
          <w:rFonts w:ascii="Arial" w:eastAsia="Arial" w:hAnsi="Arial" w:cs="Arial"/>
          <w:b/>
          <w:bCs/>
          <w:sz w:val="24"/>
          <w:szCs w:val="24"/>
        </w:rPr>
        <w:t>PURPOSE:</w:t>
      </w:r>
    </w:p>
    <w:p w:rsidR="00A67679" w:rsidRDefault="00A67679">
      <w:pPr>
        <w:spacing w:line="384" w:lineRule="exact"/>
        <w:rPr>
          <w:sz w:val="24"/>
          <w:szCs w:val="24"/>
        </w:rPr>
      </w:pPr>
    </w:p>
    <w:p w:rsidR="00A67679" w:rsidRDefault="00B9475C">
      <w:pPr>
        <w:spacing w:line="260" w:lineRule="auto"/>
        <w:ind w:left="200" w:right="1140"/>
        <w:rPr>
          <w:sz w:val="20"/>
          <w:szCs w:val="20"/>
        </w:rPr>
      </w:pPr>
      <w:r>
        <w:rPr>
          <w:rFonts w:ascii="Arial" w:eastAsia="Arial" w:hAnsi="Arial" w:cs="Arial"/>
          <w:sz w:val="24"/>
          <w:szCs w:val="24"/>
        </w:rPr>
        <w:t xml:space="preserve">The purpose of this policy is to help staff to work with tenants to retain their tenancies. This approach </w:t>
      </w:r>
      <w:r>
        <w:rPr>
          <w:rFonts w:ascii="Arial" w:eastAsia="Arial" w:hAnsi="Arial" w:cs="Arial"/>
          <w:sz w:val="24"/>
          <w:szCs w:val="24"/>
        </w:rPr>
        <w:t>will help to identify strategies which will meet the needs of both the tenant(s), community members and the non-profit and may identify instances where accommodation is required.</w:t>
      </w:r>
    </w:p>
    <w:p w:rsidR="00A67679" w:rsidRDefault="00A67679">
      <w:pPr>
        <w:spacing w:line="2" w:lineRule="exact"/>
        <w:rPr>
          <w:sz w:val="24"/>
          <w:szCs w:val="24"/>
        </w:rPr>
      </w:pPr>
    </w:p>
    <w:p w:rsidR="00A67679" w:rsidRDefault="00B9475C">
      <w:pPr>
        <w:sectPr w:rsidR="00A67679">
          <w:pgSz w:w="12240" w:h="15840"/>
          <w:pgMar w:top="394" w:right="380" w:bottom="0" w:left="860" w:header="0" w:footer="0" w:gutter="0"/>
          <w:cols w:space="720" w:equalWidth="0">
            <w:col w:w="11000"/>
          </w:cols>
        </w:sectPr>
      </w:pPr>
      <w:r>
        <w:rPr>
          <w:rFonts w:ascii="Arial" w:eastAsia="Arial" w:hAnsi="Arial" w:cs="Arial"/>
          <w:b/>
          <w:bCs/>
          <w:color w:val="006064"/>
          <w:sz w:val="38"/>
          <w:szCs w:val="38"/>
        </w:rPr>
        <w:t xml:space="preserve"> </w:t>
      </w:r>
    </w:p>
    <w:p w:rsidR="00A67679" w:rsidRDefault="00B9475C">
      <w:pPr>
        <w:rPr>
          <w:sz w:val="20"/>
          <w:szCs w:val="20"/>
        </w:rPr>
      </w:pPr>
      <w:bookmarkStart w:id="2" w:name="page2"/>
      <w:bookmarkEnd w:id="2"/>
      <w:r>
        <w:rPr>
          <w:rFonts w:ascii="Arial" w:eastAsia="Arial" w:hAnsi="Arial" w:cs="Arial"/>
          <w:b/>
          <w:bCs/>
          <w:sz w:val="24"/>
          <w:szCs w:val="24"/>
        </w:rPr>
        <w:lastRenderedPageBreak/>
        <w:t>S</w:t>
      </w:r>
      <w:r>
        <w:rPr>
          <w:rFonts w:ascii="Arial" w:eastAsia="Arial" w:hAnsi="Arial" w:cs="Arial"/>
          <w:b/>
          <w:bCs/>
          <w:sz w:val="24"/>
          <w:szCs w:val="24"/>
        </w:rPr>
        <w:t>COPE:</w:t>
      </w:r>
    </w:p>
    <w:p w:rsidR="00A67679" w:rsidRDefault="00A67679">
      <w:pPr>
        <w:spacing w:line="384" w:lineRule="exact"/>
        <w:rPr>
          <w:sz w:val="20"/>
          <w:szCs w:val="20"/>
        </w:rPr>
      </w:pPr>
    </w:p>
    <w:p w:rsidR="00A67679" w:rsidRDefault="00B9475C">
      <w:pPr>
        <w:spacing w:line="294" w:lineRule="auto"/>
        <w:ind w:right="880"/>
        <w:rPr>
          <w:sz w:val="20"/>
          <w:szCs w:val="20"/>
        </w:rPr>
      </w:pPr>
      <w:r>
        <w:rPr>
          <w:rFonts w:ascii="Arial" w:eastAsia="Arial" w:hAnsi="Arial" w:cs="Arial"/>
          <w:sz w:val="24"/>
          <w:szCs w:val="24"/>
        </w:rPr>
        <w:t>This policy focuses on situations where tenants are at risk of losing their tenancy due to s or conduct which is believed to contravene the lease agreement and the Residential Tenancies Act, 2006. The service co-ordination approach outlined in the procedur</w:t>
      </w:r>
      <w:r>
        <w:rPr>
          <w:rFonts w:ascii="Arial" w:eastAsia="Arial" w:hAnsi="Arial" w:cs="Arial"/>
          <w:sz w:val="24"/>
          <w:szCs w:val="24"/>
        </w:rPr>
        <w:t xml:space="preserve">es will be implemented in cases where there is no threat to the safety of staff, tenants, or members of the community, or at the discretion of </w:t>
      </w:r>
      <w:r>
        <w:rPr>
          <w:rFonts w:ascii="Arial" w:eastAsia="Arial" w:hAnsi="Arial" w:cs="Arial"/>
          <w:b/>
          <w:bCs/>
          <w:sz w:val="24"/>
          <w:szCs w:val="24"/>
        </w:rPr>
        <w:t>[Insert Housing Provider name]</w:t>
      </w:r>
      <w:r>
        <w:rPr>
          <w:rFonts w:ascii="Arial" w:eastAsia="Arial" w:hAnsi="Arial" w:cs="Arial"/>
          <w:sz w:val="24"/>
          <w:szCs w:val="24"/>
        </w:rPr>
        <w:t>.</w:t>
      </w:r>
    </w:p>
    <w:p w:rsidR="00A67679" w:rsidRDefault="00B9475C">
      <w:pPr>
        <w:spacing w:line="20" w:lineRule="exact"/>
        <w:rPr>
          <w:sz w:val="20"/>
          <w:szCs w:val="20"/>
        </w:rPr>
      </w:pPr>
      <w:r>
        <w:rPr>
          <w:noProof/>
          <w:sz w:val="20"/>
          <w:szCs w:val="20"/>
        </w:rPr>
        <w:drawing>
          <wp:anchor distT="0" distB="0" distL="114300" distR="114300" simplePos="0" relativeHeight="251654144" behindDoc="1" locked="0" layoutInCell="0" allowOverlap="1">
            <wp:simplePos x="0" y="0"/>
            <wp:positionH relativeFrom="column">
              <wp:posOffset>-121920</wp:posOffset>
            </wp:positionH>
            <wp:positionV relativeFrom="paragraph">
              <wp:posOffset>375920</wp:posOffset>
            </wp:positionV>
            <wp:extent cx="6680200" cy="4984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blip>
                    <a:srcRect/>
                    <a:stretch>
                      <a:fillRect/>
                    </a:stretch>
                  </pic:blipFill>
                  <pic:spPr bwMode="auto">
                    <a:xfrm>
                      <a:off x="0" y="0"/>
                      <a:ext cx="6680200" cy="498475"/>
                    </a:xfrm>
                    <a:prstGeom prst="rect">
                      <a:avLst/>
                    </a:prstGeom>
                    <a:noFill/>
                  </pic:spPr>
                </pic:pic>
              </a:graphicData>
            </a:graphic>
          </wp:anchor>
        </w:drawing>
      </w:r>
    </w:p>
    <w:p w:rsidR="00A67679" w:rsidRDefault="00A67679">
      <w:pPr>
        <w:spacing w:line="200" w:lineRule="exact"/>
        <w:rPr>
          <w:sz w:val="20"/>
          <w:szCs w:val="20"/>
        </w:rPr>
      </w:pPr>
    </w:p>
    <w:p w:rsidR="00A67679" w:rsidRDefault="00A67679">
      <w:pPr>
        <w:spacing w:line="200" w:lineRule="exact"/>
        <w:rPr>
          <w:sz w:val="20"/>
          <w:szCs w:val="20"/>
        </w:rPr>
      </w:pPr>
    </w:p>
    <w:p w:rsidR="00A67679" w:rsidRDefault="00A67679">
      <w:pPr>
        <w:spacing w:line="398" w:lineRule="exact"/>
        <w:rPr>
          <w:sz w:val="20"/>
          <w:szCs w:val="20"/>
        </w:rPr>
      </w:pPr>
    </w:p>
    <w:p w:rsidR="00A67679" w:rsidRDefault="00B9475C">
      <w:pPr>
        <w:ind w:left="3120"/>
        <w:rPr>
          <w:sz w:val="20"/>
          <w:szCs w:val="20"/>
        </w:rPr>
      </w:pPr>
      <w:r>
        <w:rPr>
          <w:rFonts w:ascii="Arial" w:eastAsia="Arial" w:hAnsi="Arial" w:cs="Arial"/>
          <w:b/>
          <w:bCs/>
          <w:sz w:val="24"/>
          <w:szCs w:val="24"/>
        </w:rPr>
        <w:t>DEFINITIONS AND CLARIFICATION</w:t>
      </w:r>
    </w:p>
    <w:p w:rsidR="00A67679" w:rsidRDefault="00A67679">
      <w:pPr>
        <w:spacing w:line="200" w:lineRule="exact"/>
        <w:rPr>
          <w:sz w:val="20"/>
          <w:szCs w:val="20"/>
        </w:rPr>
      </w:pPr>
    </w:p>
    <w:p w:rsidR="00A67679" w:rsidRDefault="00A67679">
      <w:pPr>
        <w:spacing w:line="327" w:lineRule="exact"/>
        <w:rPr>
          <w:sz w:val="20"/>
          <w:szCs w:val="20"/>
        </w:rPr>
      </w:pPr>
    </w:p>
    <w:p w:rsidR="00A67679" w:rsidRDefault="00B9475C">
      <w:pPr>
        <w:ind w:left="740"/>
        <w:rPr>
          <w:sz w:val="20"/>
          <w:szCs w:val="20"/>
        </w:rPr>
      </w:pPr>
      <w:r>
        <w:rPr>
          <w:rFonts w:ascii="Arial" w:eastAsia="Arial" w:hAnsi="Arial" w:cs="Arial"/>
          <w:sz w:val="24"/>
          <w:szCs w:val="24"/>
        </w:rPr>
        <w:t xml:space="preserve">Insert definitions of terms used in the </w:t>
      </w:r>
      <w:r>
        <w:rPr>
          <w:rFonts w:ascii="Arial" w:eastAsia="Arial" w:hAnsi="Arial" w:cs="Arial"/>
          <w:sz w:val="24"/>
          <w:szCs w:val="24"/>
        </w:rPr>
        <w:t>Eviction Prevention Policy.</w:t>
      </w:r>
    </w:p>
    <w:p w:rsidR="00A67679" w:rsidRDefault="00B9475C">
      <w:pPr>
        <w:spacing w:line="20" w:lineRule="exact"/>
        <w:rPr>
          <w:sz w:val="20"/>
          <w:szCs w:val="20"/>
        </w:rPr>
      </w:pPr>
      <w:r>
        <w:rPr>
          <w:noProof/>
          <w:sz w:val="20"/>
          <w:szCs w:val="20"/>
        </w:rPr>
        <w:drawing>
          <wp:anchor distT="0" distB="0" distL="114300" distR="114300" simplePos="0" relativeHeight="251655168" behindDoc="1" locked="0" layoutInCell="0" allowOverlap="1">
            <wp:simplePos x="0" y="0"/>
            <wp:positionH relativeFrom="column">
              <wp:posOffset>-126365</wp:posOffset>
            </wp:positionH>
            <wp:positionV relativeFrom="paragraph">
              <wp:posOffset>158750</wp:posOffset>
            </wp:positionV>
            <wp:extent cx="6680200" cy="4933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blip>
                    <a:srcRect/>
                    <a:stretch>
                      <a:fillRect/>
                    </a:stretch>
                  </pic:blipFill>
                  <pic:spPr bwMode="auto">
                    <a:xfrm>
                      <a:off x="0" y="0"/>
                      <a:ext cx="6680200" cy="493395"/>
                    </a:xfrm>
                    <a:prstGeom prst="rect">
                      <a:avLst/>
                    </a:prstGeom>
                    <a:noFill/>
                  </pic:spPr>
                </pic:pic>
              </a:graphicData>
            </a:graphic>
          </wp:anchor>
        </w:drawing>
      </w:r>
      <w:r>
        <w:rPr>
          <w:noProof/>
          <w:sz w:val="20"/>
          <w:szCs w:val="20"/>
        </w:rPr>
        <w:drawing>
          <wp:anchor distT="0" distB="0" distL="114300" distR="114300" simplePos="0" relativeHeight="251656192" behindDoc="1" locked="0" layoutInCell="0" allowOverlap="1">
            <wp:simplePos x="0" y="0"/>
            <wp:positionH relativeFrom="column">
              <wp:posOffset>229870</wp:posOffset>
            </wp:positionH>
            <wp:positionV relativeFrom="paragraph">
              <wp:posOffset>-102870</wp:posOffset>
            </wp:positionV>
            <wp:extent cx="66675" cy="66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blip>
                    <a:srcRect/>
                    <a:stretch>
                      <a:fillRect/>
                    </a:stretch>
                  </pic:blipFill>
                  <pic:spPr bwMode="auto">
                    <a:xfrm>
                      <a:off x="0" y="0"/>
                      <a:ext cx="66675" cy="66675"/>
                    </a:xfrm>
                    <a:prstGeom prst="rect">
                      <a:avLst/>
                    </a:prstGeom>
                    <a:noFill/>
                  </pic:spPr>
                </pic:pic>
              </a:graphicData>
            </a:graphic>
          </wp:anchor>
        </w:drawing>
      </w:r>
    </w:p>
    <w:p w:rsidR="00A67679" w:rsidRDefault="00A67679">
      <w:pPr>
        <w:spacing w:line="200" w:lineRule="exact"/>
        <w:rPr>
          <w:sz w:val="20"/>
          <w:szCs w:val="20"/>
        </w:rPr>
      </w:pPr>
    </w:p>
    <w:p w:rsidR="00A67679" w:rsidRDefault="00A67679">
      <w:pPr>
        <w:spacing w:line="255" w:lineRule="exact"/>
        <w:rPr>
          <w:sz w:val="20"/>
          <w:szCs w:val="20"/>
        </w:rPr>
      </w:pPr>
    </w:p>
    <w:p w:rsidR="00A67679" w:rsidRDefault="00B9475C">
      <w:pPr>
        <w:ind w:left="4360"/>
        <w:rPr>
          <w:sz w:val="20"/>
          <w:szCs w:val="20"/>
        </w:rPr>
      </w:pPr>
      <w:r>
        <w:rPr>
          <w:rFonts w:ascii="Arial" w:eastAsia="Arial" w:hAnsi="Arial" w:cs="Arial"/>
          <w:b/>
          <w:bCs/>
          <w:sz w:val="24"/>
          <w:szCs w:val="24"/>
        </w:rPr>
        <w:t>PROCEDURE</w:t>
      </w:r>
    </w:p>
    <w:p w:rsidR="00A67679" w:rsidRDefault="00A67679">
      <w:pPr>
        <w:spacing w:line="200" w:lineRule="exact"/>
        <w:rPr>
          <w:sz w:val="20"/>
          <w:szCs w:val="20"/>
        </w:rPr>
      </w:pPr>
    </w:p>
    <w:p w:rsidR="00A67679" w:rsidRDefault="00A67679">
      <w:pPr>
        <w:spacing w:line="308" w:lineRule="exact"/>
        <w:rPr>
          <w:sz w:val="20"/>
          <w:szCs w:val="20"/>
        </w:rPr>
      </w:pPr>
    </w:p>
    <w:p w:rsidR="00A67679" w:rsidRDefault="00B9475C">
      <w:pPr>
        <w:tabs>
          <w:tab w:val="left" w:pos="680"/>
        </w:tabs>
        <w:ind w:left="100"/>
        <w:rPr>
          <w:sz w:val="20"/>
          <w:szCs w:val="20"/>
        </w:rPr>
      </w:pPr>
      <w:r>
        <w:rPr>
          <w:rFonts w:ascii="Arial" w:eastAsia="Arial" w:hAnsi="Arial" w:cs="Arial"/>
          <w:b/>
          <w:bCs/>
          <w:sz w:val="24"/>
          <w:szCs w:val="24"/>
        </w:rPr>
        <w:t>1.0</w:t>
      </w:r>
      <w:r>
        <w:rPr>
          <w:sz w:val="20"/>
          <w:szCs w:val="20"/>
        </w:rPr>
        <w:tab/>
      </w:r>
      <w:r>
        <w:rPr>
          <w:rFonts w:ascii="Arial" w:eastAsia="Arial" w:hAnsi="Arial" w:cs="Arial"/>
          <w:b/>
          <w:bCs/>
        </w:rPr>
        <w:t>TENANT RESPONSIBILITIES</w:t>
      </w:r>
    </w:p>
    <w:p w:rsidR="00A67679" w:rsidRDefault="00A67679">
      <w:pPr>
        <w:spacing w:line="110" w:lineRule="exact"/>
        <w:rPr>
          <w:sz w:val="20"/>
          <w:szCs w:val="20"/>
        </w:rPr>
      </w:pPr>
    </w:p>
    <w:p w:rsidR="00A67679" w:rsidRDefault="00B9475C">
      <w:pPr>
        <w:spacing w:line="294" w:lineRule="auto"/>
        <w:ind w:left="740" w:right="1100"/>
        <w:rPr>
          <w:sz w:val="20"/>
          <w:szCs w:val="20"/>
        </w:rPr>
      </w:pPr>
      <w:r>
        <w:rPr>
          <w:rFonts w:ascii="Arial" w:eastAsia="Arial" w:hAnsi="Arial" w:cs="Arial"/>
          <w:sz w:val="24"/>
          <w:szCs w:val="24"/>
        </w:rPr>
        <w:t xml:space="preserve">Insert a list of tenant responsibilities according to their obligations under their signed lease with the non-profit. These obligations are consistent with the </w:t>
      </w:r>
      <w:r>
        <w:rPr>
          <w:rFonts w:ascii="Arial" w:eastAsia="Arial" w:hAnsi="Arial" w:cs="Arial"/>
          <w:b/>
          <w:bCs/>
          <w:i/>
          <w:iCs/>
          <w:sz w:val="24"/>
          <w:szCs w:val="24"/>
        </w:rPr>
        <w:t xml:space="preserve">Residential Tenancies </w:t>
      </w:r>
      <w:r>
        <w:rPr>
          <w:rFonts w:ascii="Arial" w:eastAsia="Arial" w:hAnsi="Arial" w:cs="Arial"/>
          <w:b/>
          <w:bCs/>
          <w:i/>
          <w:iCs/>
          <w:sz w:val="24"/>
          <w:szCs w:val="24"/>
        </w:rPr>
        <w:t>Act, 2006</w:t>
      </w:r>
      <w:r>
        <w:rPr>
          <w:rFonts w:ascii="Arial" w:eastAsia="Arial" w:hAnsi="Arial" w:cs="Arial"/>
          <w:sz w:val="24"/>
          <w:szCs w:val="24"/>
        </w:rPr>
        <w:t xml:space="preserve">, the </w:t>
      </w:r>
      <w:r>
        <w:rPr>
          <w:rFonts w:ascii="Arial" w:eastAsia="Arial" w:hAnsi="Arial" w:cs="Arial"/>
          <w:b/>
          <w:bCs/>
          <w:i/>
          <w:iCs/>
          <w:sz w:val="24"/>
          <w:szCs w:val="24"/>
        </w:rPr>
        <w:t>Housing Services Act, 2011</w:t>
      </w:r>
      <w:r>
        <w:rPr>
          <w:rFonts w:ascii="Arial" w:eastAsia="Arial" w:hAnsi="Arial" w:cs="Arial"/>
          <w:sz w:val="24"/>
          <w:szCs w:val="24"/>
        </w:rPr>
        <w:t xml:space="preserve">, and the </w:t>
      </w:r>
      <w:r>
        <w:rPr>
          <w:rFonts w:ascii="Arial" w:eastAsia="Arial" w:hAnsi="Arial" w:cs="Arial"/>
          <w:b/>
          <w:bCs/>
          <w:i/>
          <w:iCs/>
          <w:sz w:val="24"/>
          <w:szCs w:val="24"/>
        </w:rPr>
        <w:t>Ontario Human Rights Code, 1990</w:t>
      </w:r>
      <w:r>
        <w:rPr>
          <w:rFonts w:ascii="Arial" w:eastAsia="Arial" w:hAnsi="Arial" w:cs="Arial"/>
          <w:sz w:val="24"/>
          <w:szCs w:val="24"/>
        </w:rPr>
        <w:t>, and their Regulations (e.g. paying full rent on or before</w:t>
      </w:r>
      <w:r>
        <w:rPr>
          <w:rFonts w:ascii="Arial" w:eastAsia="Arial" w:hAnsi="Arial" w:cs="Arial"/>
          <w:b/>
          <w:bCs/>
          <w:i/>
          <w:iCs/>
          <w:sz w:val="24"/>
          <w:szCs w:val="24"/>
        </w:rPr>
        <w:t xml:space="preserve"> </w:t>
      </w:r>
      <w:r>
        <w:rPr>
          <w:rFonts w:ascii="Arial" w:eastAsia="Arial" w:hAnsi="Arial" w:cs="Arial"/>
          <w:sz w:val="24"/>
          <w:szCs w:val="24"/>
        </w:rPr>
        <w:t>the first day of the month, reporting changes, etc.)</w:t>
      </w:r>
    </w:p>
    <w:p w:rsidR="00A67679" w:rsidRDefault="00B9475C">
      <w:pPr>
        <w:spacing w:line="20" w:lineRule="exact"/>
        <w:rPr>
          <w:sz w:val="20"/>
          <w:szCs w:val="20"/>
        </w:rPr>
      </w:pPr>
      <w:r>
        <w:rPr>
          <w:noProof/>
          <w:sz w:val="20"/>
          <w:szCs w:val="20"/>
        </w:rPr>
        <w:drawing>
          <wp:anchor distT="0" distB="0" distL="114300" distR="114300" simplePos="0" relativeHeight="251657216" behindDoc="1" locked="0" layoutInCell="0" allowOverlap="1">
            <wp:simplePos x="0" y="0"/>
            <wp:positionH relativeFrom="column">
              <wp:posOffset>229870</wp:posOffset>
            </wp:positionH>
            <wp:positionV relativeFrom="paragraph">
              <wp:posOffset>-1009015</wp:posOffset>
            </wp:positionV>
            <wp:extent cx="66675" cy="666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blip>
                    <a:srcRect/>
                    <a:stretch>
                      <a:fillRect/>
                    </a:stretch>
                  </pic:blipFill>
                  <pic:spPr bwMode="auto">
                    <a:xfrm>
                      <a:off x="0" y="0"/>
                      <a:ext cx="66675" cy="66675"/>
                    </a:xfrm>
                    <a:prstGeom prst="rect">
                      <a:avLst/>
                    </a:prstGeom>
                    <a:noFill/>
                  </pic:spPr>
                </pic:pic>
              </a:graphicData>
            </a:graphic>
          </wp:anchor>
        </w:drawing>
      </w:r>
    </w:p>
    <w:p w:rsidR="00A67679" w:rsidRDefault="00A67679">
      <w:pPr>
        <w:spacing w:line="213" w:lineRule="exact"/>
        <w:rPr>
          <w:sz w:val="20"/>
          <w:szCs w:val="20"/>
        </w:rPr>
      </w:pPr>
    </w:p>
    <w:p w:rsidR="00A67679" w:rsidRDefault="00B9475C">
      <w:pPr>
        <w:tabs>
          <w:tab w:val="left" w:pos="740"/>
        </w:tabs>
        <w:ind w:left="100"/>
        <w:rPr>
          <w:sz w:val="20"/>
          <w:szCs w:val="20"/>
        </w:rPr>
      </w:pPr>
      <w:r>
        <w:rPr>
          <w:rFonts w:ascii="Arial" w:eastAsia="Arial" w:hAnsi="Arial" w:cs="Arial"/>
          <w:b/>
          <w:bCs/>
          <w:sz w:val="24"/>
          <w:szCs w:val="24"/>
        </w:rPr>
        <w:t>2.0</w:t>
      </w:r>
      <w:r>
        <w:rPr>
          <w:sz w:val="20"/>
          <w:szCs w:val="20"/>
        </w:rPr>
        <w:tab/>
      </w:r>
      <w:r>
        <w:rPr>
          <w:rFonts w:ascii="Arial" w:eastAsia="Arial" w:hAnsi="Arial" w:cs="Arial"/>
          <w:b/>
          <w:bCs/>
          <w:sz w:val="23"/>
          <w:szCs w:val="23"/>
        </w:rPr>
        <w:t>NON-PROFIT &amp; CO-OP RESPONSIBILITIES</w:t>
      </w:r>
    </w:p>
    <w:p w:rsidR="00A67679" w:rsidRDefault="00A67679">
      <w:pPr>
        <w:spacing w:line="47" w:lineRule="exact"/>
        <w:rPr>
          <w:sz w:val="20"/>
          <w:szCs w:val="20"/>
        </w:rPr>
      </w:pPr>
    </w:p>
    <w:p w:rsidR="00A67679" w:rsidRDefault="00B9475C">
      <w:pPr>
        <w:spacing w:line="302" w:lineRule="auto"/>
        <w:ind w:left="780" w:right="780"/>
        <w:rPr>
          <w:sz w:val="20"/>
          <w:szCs w:val="20"/>
        </w:rPr>
      </w:pPr>
      <w:r>
        <w:rPr>
          <w:rFonts w:ascii="Arial" w:eastAsia="Arial" w:hAnsi="Arial" w:cs="Arial"/>
          <w:sz w:val="24"/>
          <w:szCs w:val="24"/>
        </w:rPr>
        <w:t xml:space="preserve">Insert a list of </w:t>
      </w:r>
      <w:r>
        <w:rPr>
          <w:rFonts w:ascii="Arial" w:eastAsia="Arial" w:hAnsi="Arial" w:cs="Arial"/>
          <w:sz w:val="24"/>
          <w:szCs w:val="24"/>
        </w:rPr>
        <w:t>the co-op or non-profit housing provider's responsibilities (e.g. giving tenants clear, complete, timely, and accurate information about their subsidy and rent, etc.)</w:t>
      </w:r>
    </w:p>
    <w:p w:rsidR="00A67679" w:rsidRDefault="00B9475C">
      <w:pPr>
        <w:spacing w:line="20" w:lineRule="exact"/>
        <w:rPr>
          <w:sz w:val="20"/>
          <w:szCs w:val="20"/>
        </w:rPr>
      </w:pPr>
      <w:r>
        <w:rPr>
          <w:noProof/>
          <w:sz w:val="20"/>
          <w:szCs w:val="20"/>
        </w:rPr>
        <w:drawing>
          <wp:anchor distT="0" distB="0" distL="114300" distR="114300" simplePos="0" relativeHeight="251658240" behindDoc="1" locked="0" layoutInCell="0" allowOverlap="1">
            <wp:simplePos x="0" y="0"/>
            <wp:positionH relativeFrom="column">
              <wp:posOffset>229870</wp:posOffset>
            </wp:positionH>
            <wp:positionV relativeFrom="paragraph">
              <wp:posOffset>-563245</wp:posOffset>
            </wp:positionV>
            <wp:extent cx="66675" cy="666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blip>
                    <a:srcRect/>
                    <a:stretch>
                      <a:fillRect/>
                    </a:stretch>
                  </pic:blipFill>
                  <pic:spPr bwMode="auto">
                    <a:xfrm>
                      <a:off x="0" y="0"/>
                      <a:ext cx="66675" cy="66675"/>
                    </a:xfrm>
                    <a:prstGeom prst="rect">
                      <a:avLst/>
                    </a:prstGeom>
                    <a:noFill/>
                  </pic:spPr>
                </pic:pic>
              </a:graphicData>
            </a:graphic>
          </wp:anchor>
        </w:drawing>
      </w:r>
    </w:p>
    <w:p w:rsidR="00A67679" w:rsidRDefault="00A67679">
      <w:pPr>
        <w:spacing w:line="265" w:lineRule="exact"/>
        <w:rPr>
          <w:sz w:val="20"/>
          <w:szCs w:val="20"/>
        </w:rPr>
      </w:pPr>
    </w:p>
    <w:p w:rsidR="00A67679" w:rsidRDefault="00B9475C">
      <w:pPr>
        <w:tabs>
          <w:tab w:val="left" w:pos="740"/>
        </w:tabs>
        <w:ind w:left="100"/>
        <w:rPr>
          <w:sz w:val="20"/>
          <w:szCs w:val="20"/>
        </w:rPr>
      </w:pPr>
      <w:r>
        <w:rPr>
          <w:rFonts w:ascii="Arial" w:eastAsia="Arial" w:hAnsi="Arial" w:cs="Arial"/>
          <w:b/>
          <w:bCs/>
          <w:sz w:val="24"/>
          <w:szCs w:val="24"/>
        </w:rPr>
        <w:t>3.0</w:t>
      </w:r>
      <w:r>
        <w:rPr>
          <w:sz w:val="20"/>
          <w:szCs w:val="20"/>
        </w:rPr>
        <w:tab/>
      </w:r>
      <w:r>
        <w:rPr>
          <w:rFonts w:ascii="Arial" w:eastAsia="Arial" w:hAnsi="Arial" w:cs="Arial"/>
          <w:b/>
          <w:bCs/>
        </w:rPr>
        <w:t>EVICTION PREVENTION - ARREARS</w:t>
      </w:r>
    </w:p>
    <w:p w:rsidR="00A67679" w:rsidRDefault="00A67679">
      <w:pPr>
        <w:spacing w:line="15" w:lineRule="exact"/>
        <w:rPr>
          <w:sz w:val="20"/>
          <w:szCs w:val="20"/>
        </w:rPr>
      </w:pPr>
    </w:p>
    <w:p w:rsidR="00A67679" w:rsidRDefault="00B9475C">
      <w:pPr>
        <w:spacing w:line="286" w:lineRule="auto"/>
        <w:ind w:left="780" w:right="1300"/>
        <w:rPr>
          <w:sz w:val="20"/>
          <w:szCs w:val="20"/>
        </w:rPr>
      </w:pPr>
      <w:r>
        <w:rPr>
          <w:rFonts w:ascii="Arial" w:eastAsia="Arial" w:hAnsi="Arial" w:cs="Arial"/>
          <w:sz w:val="24"/>
          <w:szCs w:val="24"/>
        </w:rPr>
        <w:t>The non-profit will ensure that all Notices of Term</w:t>
      </w:r>
      <w:r>
        <w:rPr>
          <w:rFonts w:ascii="Arial" w:eastAsia="Arial" w:hAnsi="Arial" w:cs="Arial"/>
          <w:sz w:val="24"/>
          <w:szCs w:val="24"/>
        </w:rPr>
        <w:t>ination and Applications with regards to non-profit of rent are served and filed in a timely manner. Insert information about how and when tenants will be notified of arrears.</w:t>
      </w:r>
    </w:p>
    <w:p w:rsidR="00A67679" w:rsidRDefault="00B9475C">
      <w:pPr>
        <w:spacing w:line="20" w:lineRule="exact"/>
        <w:rPr>
          <w:sz w:val="20"/>
          <w:szCs w:val="20"/>
        </w:rPr>
      </w:pPr>
      <w:r>
        <w:rPr>
          <w:noProof/>
          <w:sz w:val="20"/>
          <w:szCs w:val="20"/>
        </w:rPr>
        <w:drawing>
          <wp:anchor distT="0" distB="0" distL="114300" distR="114300" simplePos="0" relativeHeight="251659264" behindDoc="1" locked="0" layoutInCell="0" allowOverlap="1">
            <wp:simplePos x="0" y="0"/>
            <wp:positionH relativeFrom="column">
              <wp:posOffset>229870</wp:posOffset>
            </wp:positionH>
            <wp:positionV relativeFrom="paragraph">
              <wp:posOffset>-535940</wp:posOffset>
            </wp:positionV>
            <wp:extent cx="66675" cy="666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blip>
                    <a:srcRect/>
                    <a:stretch>
                      <a:fillRect/>
                    </a:stretch>
                  </pic:blipFill>
                  <pic:spPr bwMode="auto">
                    <a:xfrm>
                      <a:off x="0" y="0"/>
                      <a:ext cx="66675" cy="66675"/>
                    </a:xfrm>
                    <a:prstGeom prst="rect">
                      <a:avLst/>
                    </a:prstGeom>
                    <a:noFill/>
                  </pic:spPr>
                </pic:pic>
              </a:graphicData>
            </a:graphic>
          </wp:anchor>
        </w:drawing>
      </w:r>
      <w:r>
        <w:rPr>
          <w:noProof/>
          <w:sz w:val="20"/>
          <w:szCs w:val="20"/>
        </w:rPr>
        <w:drawing>
          <wp:anchor distT="0" distB="0" distL="114300" distR="114300" simplePos="0" relativeHeight="251660288" behindDoc="1" locked="0" layoutInCell="0" allowOverlap="1">
            <wp:simplePos x="0" y="0"/>
            <wp:positionH relativeFrom="column">
              <wp:posOffset>229870</wp:posOffset>
            </wp:positionH>
            <wp:positionV relativeFrom="paragraph">
              <wp:posOffset>-103505</wp:posOffset>
            </wp:positionV>
            <wp:extent cx="66675" cy="666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blip>
                    <a:srcRect/>
                    <a:stretch>
                      <a:fillRect/>
                    </a:stretch>
                  </pic:blipFill>
                  <pic:spPr bwMode="auto">
                    <a:xfrm>
                      <a:off x="0" y="0"/>
                      <a:ext cx="66675" cy="66675"/>
                    </a:xfrm>
                    <a:prstGeom prst="rect">
                      <a:avLst/>
                    </a:prstGeom>
                    <a:noFill/>
                  </pic:spPr>
                </pic:pic>
              </a:graphicData>
            </a:graphic>
          </wp:anchor>
        </w:drawing>
      </w:r>
    </w:p>
    <w:p w:rsidR="00A67679" w:rsidRDefault="00B9475C">
      <w:pPr>
        <w:ind w:left="780"/>
        <w:rPr>
          <w:sz w:val="20"/>
          <w:szCs w:val="20"/>
        </w:rPr>
      </w:pPr>
      <w:r>
        <w:rPr>
          <w:rFonts w:ascii="Arial" w:eastAsia="Arial" w:hAnsi="Arial" w:cs="Arial"/>
          <w:sz w:val="24"/>
          <w:szCs w:val="24"/>
        </w:rPr>
        <w:t>Insert information about specific eviction prevention tools staff will use.</w:t>
      </w:r>
    </w:p>
    <w:p w:rsidR="00A67679" w:rsidRDefault="00B9475C">
      <w:pPr>
        <w:spacing w:line="20" w:lineRule="exact"/>
        <w:rPr>
          <w:sz w:val="20"/>
          <w:szCs w:val="20"/>
        </w:rPr>
      </w:pPr>
      <w:r>
        <w:rPr>
          <w:noProof/>
          <w:sz w:val="20"/>
          <w:szCs w:val="20"/>
        </w:rPr>
        <w:drawing>
          <wp:anchor distT="0" distB="0" distL="114300" distR="114300" simplePos="0" relativeHeight="251661312" behindDoc="1" locked="0" layoutInCell="0" allowOverlap="1">
            <wp:simplePos x="0" y="0"/>
            <wp:positionH relativeFrom="column">
              <wp:posOffset>229870</wp:posOffset>
            </wp:positionH>
            <wp:positionV relativeFrom="paragraph">
              <wp:posOffset>-89535</wp:posOffset>
            </wp:positionV>
            <wp:extent cx="66675" cy="666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blip>
                    <a:srcRect/>
                    <a:stretch>
                      <a:fillRect/>
                    </a:stretch>
                  </pic:blipFill>
                  <pic:spPr bwMode="auto">
                    <a:xfrm>
                      <a:off x="0" y="0"/>
                      <a:ext cx="66675" cy="66675"/>
                    </a:xfrm>
                    <a:prstGeom prst="rect">
                      <a:avLst/>
                    </a:prstGeom>
                    <a:noFill/>
                  </pic:spPr>
                </pic:pic>
              </a:graphicData>
            </a:graphic>
          </wp:anchor>
        </w:drawing>
      </w:r>
    </w:p>
    <w:p w:rsidR="00A67679" w:rsidRDefault="00A67679">
      <w:pPr>
        <w:spacing w:line="200" w:lineRule="exact"/>
        <w:rPr>
          <w:sz w:val="20"/>
          <w:szCs w:val="20"/>
        </w:rPr>
      </w:pPr>
    </w:p>
    <w:p w:rsidR="00A67679" w:rsidRDefault="00A67679">
      <w:pPr>
        <w:spacing w:line="203" w:lineRule="exact"/>
        <w:rPr>
          <w:sz w:val="20"/>
          <w:szCs w:val="20"/>
        </w:rPr>
      </w:pPr>
    </w:p>
    <w:p w:rsidR="00A67679" w:rsidRDefault="00B9475C">
      <w:pPr>
        <w:tabs>
          <w:tab w:val="left" w:pos="700"/>
        </w:tabs>
        <w:ind w:left="100"/>
        <w:rPr>
          <w:sz w:val="20"/>
          <w:szCs w:val="20"/>
        </w:rPr>
      </w:pPr>
      <w:r>
        <w:rPr>
          <w:rFonts w:ascii="Arial" w:eastAsia="Arial" w:hAnsi="Arial" w:cs="Arial"/>
          <w:b/>
          <w:bCs/>
          <w:sz w:val="24"/>
          <w:szCs w:val="24"/>
        </w:rPr>
        <w:t>4.0</w:t>
      </w:r>
      <w:r>
        <w:rPr>
          <w:sz w:val="20"/>
          <w:szCs w:val="20"/>
        </w:rPr>
        <w:tab/>
      </w:r>
      <w:r>
        <w:rPr>
          <w:rFonts w:ascii="Arial" w:eastAsia="Arial" w:hAnsi="Arial" w:cs="Arial"/>
          <w:b/>
          <w:bCs/>
          <w:sz w:val="23"/>
          <w:szCs w:val="23"/>
        </w:rPr>
        <w:t>EVICTION PREVENTION - CONDUCT/DAMAGE</w:t>
      </w:r>
    </w:p>
    <w:p w:rsidR="00A67679" w:rsidRDefault="00A67679">
      <w:pPr>
        <w:spacing w:line="64" w:lineRule="exact"/>
        <w:rPr>
          <w:sz w:val="20"/>
          <w:szCs w:val="20"/>
        </w:rPr>
      </w:pPr>
    </w:p>
    <w:p w:rsidR="00A67679" w:rsidRDefault="00B9475C">
      <w:pPr>
        <w:spacing w:line="297" w:lineRule="auto"/>
        <w:ind w:left="740" w:right="920"/>
        <w:rPr>
          <w:sz w:val="20"/>
          <w:szCs w:val="20"/>
        </w:rPr>
      </w:pPr>
      <w:r>
        <w:rPr>
          <w:rFonts w:ascii="Arial" w:eastAsia="Arial" w:hAnsi="Arial" w:cs="Arial"/>
          <w:sz w:val="24"/>
          <w:szCs w:val="24"/>
        </w:rPr>
        <w:t xml:space="preserve">Insert information about how the housing provider will work with tenants whose tenancy has been jeopardized by their conduct of the conduct of their occupants, guests or visitors (e.g. serving an N5 Notice to Terminate a Tenancy Early or negotiation of a </w:t>
      </w:r>
      <w:r>
        <w:rPr>
          <w:rFonts w:ascii="Arial" w:eastAsia="Arial" w:hAnsi="Arial" w:cs="Arial"/>
          <w:b/>
          <w:bCs/>
          <w:i/>
          <w:iCs/>
          <w:sz w:val="24"/>
          <w:szCs w:val="24"/>
        </w:rPr>
        <w:t>B</w:t>
      </w:r>
      <w:r>
        <w:rPr>
          <w:rFonts w:ascii="Arial" w:eastAsia="Arial" w:hAnsi="Arial" w:cs="Arial"/>
          <w:b/>
          <w:bCs/>
          <w:i/>
          <w:iCs/>
          <w:sz w:val="24"/>
          <w:szCs w:val="24"/>
        </w:rPr>
        <w:t>ehavioural Contract</w:t>
      </w:r>
      <w:r>
        <w:rPr>
          <w:rFonts w:ascii="Arial" w:eastAsia="Arial" w:hAnsi="Arial" w:cs="Arial"/>
          <w:sz w:val="24"/>
          <w:szCs w:val="24"/>
        </w:rPr>
        <w:t>).</w:t>
      </w:r>
    </w:p>
    <w:p w:rsidR="00A67679" w:rsidRDefault="00B9475C">
      <w:pPr>
        <w:spacing w:line="20" w:lineRule="exact"/>
        <w:rPr>
          <w:sz w:val="20"/>
          <w:szCs w:val="20"/>
        </w:rPr>
      </w:pPr>
      <w:r>
        <w:rPr>
          <w:noProof/>
          <w:sz w:val="20"/>
          <w:szCs w:val="20"/>
        </w:rPr>
        <w:drawing>
          <wp:anchor distT="0" distB="0" distL="114300" distR="114300" simplePos="0" relativeHeight="251662336" behindDoc="1" locked="0" layoutInCell="0" allowOverlap="1">
            <wp:simplePos x="0" y="0"/>
            <wp:positionH relativeFrom="column">
              <wp:posOffset>229870</wp:posOffset>
            </wp:positionH>
            <wp:positionV relativeFrom="paragraph">
              <wp:posOffset>-795655</wp:posOffset>
            </wp:positionV>
            <wp:extent cx="66675" cy="666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blip>
                    <a:srcRect/>
                    <a:stretch>
                      <a:fillRect/>
                    </a:stretch>
                  </pic:blipFill>
                  <pic:spPr bwMode="auto">
                    <a:xfrm>
                      <a:off x="0" y="0"/>
                      <a:ext cx="66675" cy="66675"/>
                    </a:xfrm>
                    <a:prstGeom prst="rect">
                      <a:avLst/>
                    </a:prstGeom>
                    <a:noFill/>
                  </pic:spPr>
                </pic:pic>
              </a:graphicData>
            </a:graphic>
          </wp:anchor>
        </w:drawing>
      </w:r>
    </w:p>
    <w:p w:rsidR="00A67679" w:rsidRDefault="00A67679">
      <w:pPr>
        <w:spacing w:line="238" w:lineRule="exact"/>
        <w:rPr>
          <w:sz w:val="20"/>
          <w:szCs w:val="20"/>
        </w:rPr>
      </w:pPr>
    </w:p>
    <w:p w:rsidR="00A67679" w:rsidRDefault="00B9475C">
      <w:pPr>
        <w:tabs>
          <w:tab w:val="left" w:pos="700"/>
        </w:tabs>
        <w:ind w:left="100"/>
        <w:rPr>
          <w:sz w:val="20"/>
          <w:szCs w:val="20"/>
        </w:rPr>
      </w:pPr>
      <w:r>
        <w:rPr>
          <w:rFonts w:ascii="Arial" w:eastAsia="Arial" w:hAnsi="Arial" w:cs="Arial"/>
          <w:b/>
          <w:bCs/>
          <w:sz w:val="24"/>
          <w:szCs w:val="24"/>
        </w:rPr>
        <w:t>5.0</w:t>
      </w:r>
      <w:r>
        <w:rPr>
          <w:sz w:val="20"/>
          <w:szCs w:val="20"/>
        </w:rPr>
        <w:tab/>
      </w:r>
      <w:r>
        <w:rPr>
          <w:rFonts w:ascii="Arial" w:eastAsia="Arial" w:hAnsi="Arial" w:cs="Arial"/>
          <w:b/>
          <w:bCs/>
        </w:rPr>
        <w:t>RESOURCES AND SERVICES</w:t>
      </w:r>
    </w:p>
    <w:p w:rsidR="00A67679" w:rsidRDefault="00B9475C">
      <w:pPr>
        <w:spacing w:line="288" w:lineRule="auto"/>
        <w:ind w:left="740" w:right="1100"/>
        <w:rPr>
          <w:sz w:val="20"/>
          <w:szCs w:val="20"/>
        </w:rPr>
      </w:pPr>
      <w:r>
        <w:rPr>
          <w:rFonts w:ascii="Arial" w:eastAsia="Arial" w:hAnsi="Arial" w:cs="Arial"/>
          <w:sz w:val="24"/>
          <w:szCs w:val="24"/>
        </w:rPr>
        <w:t>Insert any information about available services in the community to help prevent evictions and preserve tenancies.</w:t>
      </w:r>
    </w:p>
    <w:p w:rsidR="00A67679" w:rsidRDefault="00B9475C">
      <w:pPr>
        <w:spacing w:line="20" w:lineRule="exact"/>
        <w:rPr>
          <w:sz w:val="20"/>
          <w:szCs w:val="20"/>
        </w:rPr>
      </w:pPr>
      <w:r>
        <w:rPr>
          <w:noProof/>
          <w:sz w:val="20"/>
          <w:szCs w:val="20"/>
        </w:rPr>
        <w:drawing>
          <wp:anchor distT="0" distB="0" distL="114300" distR="114300" simplePos="0" relativeHeight="251663360" behindDoc="1" locked="0" layoutInCell="0" allowOverlap="1">
            <wp:simplePos x="0" y="0"/>
            <wp:positionH relativeFrom="column">
              <wp:posOffset>229870</wp:posOffset>
            </wp:positionH>
            <wp:positionV relativeFrom="paragraph">
              <wp:posOffset>-339090</wp:posOffset>
            </wp:positionV>
            <wp:extent cx="66675" cy="666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blip>
                    <a:srcRect/>
                    <a:stretch>
                      <a:fillRect/>
                    </a:stretch>
                  </pic:blipFill>
                  <pic:spPr bwMode="auto">
                    <a:xfrm>
                      <a:off x="0" y="0"/>
                      <a:ext cx="66675" cy="66675"/>
                    </a:xfrm>
                    <a:prstGeom prst="rect">
                      <a:avLst/>
                    </a:prstGeom>
                    <a:noFill/>
                  </pic:spPr>
                </pic:pic>
              </a:graphicData>
            </a:graphic>
          </wp:anchor>
        </w:drawing>
      </w:r>
    </w:p>
    <w:sectPr w:rsidR="00A67679" w:rsidSect="00B9475C">
      <w:pgSz w:w="12240" w:h="15840"/>
      <w:pgMar w:top="680" w:right="380" w:bottom="0" w:left="1060" w:header="0" w:footer="0" w:gutter="0"/>
      <w:cols w:space="720" w:equalWidth="0">
        <w:col w:w="108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679"/>
    <w:rsid w:val="00A67679"/>
    <w:rsid w:val="00B94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79879E-9525-4DF9-BB81-8768E23A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Angie Pham (WRCLS)</cp:lastModifiedBy>
  <cp:revision>2</cp:revision>
  <dcterms:created xsi:type="dcterms:W3CDTF">2022-12-02T15:55:00Z</dcterms:created>
  <dcterms:modified xsi:type="dcterms:W3CDTF">2022-12-02T15:55:00Z</dcterms:modified>
</cp:coreProperties>
</file>